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CA9" w:rsidRPr="00A9759D" w:rsidRDefault="00E43C10" w:rsidP="00D93358">
      <w:pPr>
        <w:pStyle w:val="Lneadeasunto"/>
        <w:spacing w:after="0"/>
        <w:jc w:val="center"/>
        <w:rPr>
          <w:rFonts w:ascii="Arial" w:hAnsi="Arial" w:cs="Arial"/>
          <w:b/>
          <w:bCs/>
          <w:sz w:val="28"/>
          <w:u w:val="single"/>
        </w:rPr>
      </w:pPr>
      <w:bookmarkStart w:id="0" w:name="_GoBack"/>
      <w:bookmarkEnd w:id="0"/>
      <w:r>
        <w:rPr>
          <w:rFonts w:ascii="Arial" w:hAnsi="Arial" w:cs="Arial"/>
          <w:b/>
          <w:bCs/>
          <w:sz w:val="28"/>
          <w:u w:val="single"/>
        </w:rPr>
        <w:t>LISTADO</w:t>
      </w:r>
      <w:r w:rsidR="00420D53" w:rsidRPr="00A9759D">
        <w:rPr>
          <w:rFonts w:ascii="Arial" w:hAnsi="Arial" w:cs="Arial"/>
          <w:b/>
          <w:bCs/>
          <w:sz w:val="28"/>
          <w:u w:val="single"/>
        </w:rPr>
        <w:t xml:space="preserve"> </w:t>
      </w:r>
      <w:r w:rsidR="009529D3">
        <w:rPr>
          <w:rFonts w:ascii="Arial" w:hAnsi="Arial" w:cs="Arial"/>
          <w:b/>
          <w:bCs/>
          <w:sz w:val="28"/>
          <w:u w:val="single"/>
        </w:rPr>
        <w:t>PROVISIONAL</w:t>
      </w:r>
      <w:r w:rsidR="00D93358">
        <w:rPr>
          <w:rFonts w:ascii="Arial" w:hAnsi="Arial" w:cs="Arial"/>
          <w:b/>
          <w:bCs/>
          <w:sz w:val="28"/>
          <w:u w:val="single"/>
        </w:rPr>
        <w:t xml:space="preserve"> DE ADMITIDOS/AS Y EXCLUIDOS/AS</w:t>
      </w:r>
    </w:p>
    <w:p w:rsidR="005C7CA9" w:rsidRPr="00C60143" w:rsidRDefault="005C7CA9" w:rsidP="005C7CA9">
      <w:pPr>
        <w:pStyle w:val="Lneadeasunto"/>
        <w:spacing w:after="0"/>
        <w:ind w:right="-150"/>
        <w:rPr>
          <w:rFonts w:ascii="SignataBQ-Regular" w:hAnsi="SignataBQ-Regular"/>
        </w:rPr>
      </w:pPr>
    </w:p>
    <w:p w:rsidR="00A9759D" w:rsidRDefault="005C7CA9" w:rsidP="005C7CA9">
      <w:pPr>
        <w:spacing w:before="120" w:after="120" w:line="280" w:lineRule="exact"/>
        <w:jc w:val="both"/>
        <w:rPr>
          <w:rFonts w:ascii="Arial" w:hAnsi="Arial" w:cs="Arial"/>
        </w:rPr>
      </w:pPr>
      <w:r w:rsidRPr="00C60143">
        <w:rPr>
          <w:rFonts w:ascii="Arial" w:hAnsi="Arial" w:cs="Arial"/>
        </w:rPr>
        <w:t>E</w:t>
      </w:r>
      <w:r w:rsidR="00A9759D">
        <w:rPr>
          <w:rFonts w:ascii="Arial" w:hAnsi="Arial" w:cs="Arial"/>
        </w:rPr>
        <w:t xml:space="preserve">n cumplimiento a lo establecido en las Bases Reguladoras de la convocatoria, a efectos de notificación a los interesados, se hace </w:t>
      </w:r>
      <w:r w:rsidR="0053625E">
        <w:rPr>
          <w:rFonts w:ascii="Arial" w:hAnsi="Arial" w:cs="Arial"/>
        </w:rPr>
        <w:t>público el</w:t>
      </w:r>
      <w:r w:rsidR="00A9759D">
        <w:rPr>
          <w:rFonts w:ascii="Arial" w:hAnsi="Arial" w:cs="Arial"/>
        </w:rPr>
        <w:t xml:space="preserve"> </w:t>
      </w:r>
      <w:r w:rsidR="0053625E">
        <w:rPr>
          <w:rFonts w:ascii="Arial" w:hAnsi="Arial" w:cs="Arial"/>
        </w:rPr>
        <w:t>LISTADO</w:t>
      </w:r>
      <w:r w:rsidR="00A9759D">
        <w:rPr>
          <w:rFonts w:ascii="Arial" w:hAnsi="Arial" w:cs="Arial"/>
        </w:rPr>
        <w:t xml:space="preserve"> </w:t>
      </w:r>
      <w:r w:rsidR="009529D3">
        <w:rPr>
          <w:rFonts w:ascii="Arial" w:hAnsi="Arial" w:cs="Arial"/>
        </w:rPr>
        <w:t>PROVISIONAL</w:t>
      </w:r>
      <w:r w:rsidR="00A9759D">
        <w:rPr>
          <w:rFonts w:ascii="Arial" w:hAnsi="Arial" w:cs="Arial"/>
        </w:rPr>
        <w:t xml:space="preserve"> </w:t>
      </w:r>
      <w:r w:rsidR="009529D3">
        <w:rPr>
          <w:rFonts w:ascii="Arial" w:hAnsi="Arial" w:cs="Arial"/>
        </w:rPr>
        <w:t xml:space="preserve">de concesión </w:t>
      </w:r>
      <w:r w:rsidR="009529D3" w:rsidRPr="00615A56">
        <w:rPr>
          <w:rFonts w:ascii="Arial" w:hAnsi="Arial" w:cs="Arial"/>
        </w:rPr>
        <w:t>de</w:t>
      </w:r>
      <w:r w:rsidR="00A9759D">
        <w:rPr>
          <w:rFonts w:ascii="Arial" w:hAnsi="Arial" w:cs="Arial"/>
          <w:b/>
          <w:caps/>
          <w:lang w:val="es-ES"/>
        </w:rPr>
        <w:t xml:space="preserve"> </w:t>
      </w:r>
      <w:r w:rsidR="00A9759D" w:rsidRPr="00D456F3">
        <w:rPr>
          <w:rFonts w:ascii="Arial" w:hAnsi="Arial" w:cs="Arial"/>
          <w:caps/>
          <w:lang w:val="es-ES"/>
        </w:rPr>
        <w:t>BECAS PARA FORMACIÓN PRÁCTICA EN EL EXTRANJERO DIRIGIDAS A PERSONAS RECIÉN GRADUADAS EN F.P.</w:t>
      </w:r>
      <w:r w:rsidR="00A9759D">
        <w:rPr>
          <w:rFonts w:ascii="Arial" w:hAnsi="Arial" w:cs="Arial"/>
          <w:b/>
          <w:caps/>
          <w:lang w:val="es-ES"/>
        </w:rPr>
        <w:t xml:space="preserve"> </w:t>
      </w:r>
      <w:r w:rsidR="00A9759D" w:rsidRPr="005C75CD">
        <w:rPr>
          <w:rFonts w:ascii="Arial" w:hAnsi="Arial" w:cs="Arial"/>
        </w:rPr>
        <w:t xml:space="preserve">EN EL MARCO </w:t>
      </w:r>
      <w:r w:rsidR="00A9759D">
        <w:rPr>
          <w:rFonts w:ascii="Arial" w:hAnsi="Arial" w:cs="Arial"/>
        </w:rPr>
        <w:t>DEL PROYECTO “PERSONAS CUALIFICADAS</w:t>
      </w:r>
      <w:r w:rsidR="00A9759D" w:rsidRPr="00221310">
        <w:rPr>
          <w:rFonts w:ascii="Arial" w:hAnsi="Arial" w:cs="Arial"/>
        </w:rPr>
        <w:t>”</w:t>
      </w:r>
      <w:r w:rsidR="00A9759D">
        <w:rPr>
          <w:rFonts w:ascii="Arial" w:hAnsi="Arial" w:cs="Arial"/>
        </w:rPr>
        <w:t>.</w:t>
      </w:r>
    </w:p>
    <w:p w:rsidR="0053625E" w:rsidRDefault="0053625E" w:rsidP="005C7CA9">
      <w:pPr>
        <w:spacing w:before="120" w:after="120" w:line="280" w:lineRule="exact"/>
        <w:jc w:val="both"/>
        <w:rPr>
          <w:rFonts w:ascii="Arial" w:hAnsi="Arial" w:cs="Arial"/>
        </w:rPr>
      </w:pPr>
    </w:p>
    <w:p w:rsidR="0053625E" w:rsidRPr="0053625E" w:rsidRDefault="00D76654" w:rsidP="0053625E">
      <w:pPr>
        <w:spacing w:before="120" w:after="120" w:line="280" w:lineRule="exact"/>
        <w:jc w:val="center"/>
        <w:rPr>
          <w:rFonts w:ascii="Arial" w:hAnsi="Arial" w:cs="Arial"/>
          <w:b/>
        </w:rPr>
      </w:pPr>
      <w:r>
        <w:rPr>
          <w:rFonts w:ascii="Arial" w:hAnsi="Arial" w:cs="Arial"/>
          <w:b/>
        </w:rPr>
        <w:t>ANTECE</w:t>
      </w:r>
      <w:r w:rsidR="0053625E" w:rsidRPr="0053625E">
        <w:rPr>
          <w:rFonts w:ascii="Arial" w:hAnsi="Arial" w:cs="Arial"/>
          <w:b/>
        </w:rPr>
        <w:t>DENTES</w:t>
      </w:r>
    </w:p>
    <w:p w:rsidR="0053625E" w:rsidRDefault="0053625E" w:rsidP="005C7CA9">
      <w:pPr>
        <w:spacing w:before="120" w:after="120" w:line="280" w:lineRule="exact"/>
        <w:jc w:val="both"/>
        <w:rPr>
          <w:rFonts w:ascii="Arial" w:hAnsi="Arial" w:cs="Arial"/>
        </w:rPr>
      </w:pPr>
    </w:p>
    <w:p w:rsidR="0053625E" w:rsidRPr="0053625E" w:rsidRDefault="0053625E" w:rsidP="0053625E">
      <w:pPr>
        <w:spacing w:before="120" w:after="120" w:line="280" w:lineRule="exact"/>
        <w:jc w:val="both"/>
        <w:rPr>
          <w:rFonts w:ascii="Arial" w:hAnsi="Arial" w:cs="Arial"/>
        </w:rPr>
      </w:pPr>
      <w:r>
        <w:rPr>
          <w:rFonts w:ascii="Arial" w:hAnsi="Arial" w:cs="Arial"/>
        </w:rPr>
        <w:t xml:space="preserve">1.- </w:t>
      </w:r>
      <w:r w:rsidR="00A932D5" w:rsidRPr="0053625E">
        <w:rPr>
          <w:rFonts w:ascii="Arial" w:hAnsi="Arial" w:cs="Arial"/>
          <w:lang w:val="es-ES"/>
        </w:rPr>
        <w:t>El Presidente de la Fundación Canaria Insular para la Formación, el Empleo y el Desarrollo Empresarial (FIFEDE), aprobó el día 23 de noviembre de 2016 la convocatoria para la concesión de becas para for</w:t>
      </w:r>
      <w:r w:rsidR="00A932D5" w:rsidRPr="0053625E">
        <w:rPr>
          <w:rFonts w:ascii="Arial" w:hAnsi="Arial" w:cs="Arial"/>
          <w:lang w:val="es-ES"/>
        </w:rPr>
        <w:softHyphen/>
        <w:t>mación práctica en el extranjero dirigidas a personas recién graduadas en F.P. en el Marco del Proyecto “Personas Cualificadas”.</w:t>
      </w:r>
    </w:p>
    <w:p w:rsidR="0053625E" w:rsidRDefault="0053625E" w:rsidP="0053625E">
      <w:pPr>
        <w:spacing w:before="120" w:after="120" w:line="280" w:lineRule="exact"/>
        <w:jc w:val="both"/>
        <w:rPr>
          <w:rFonts w:ascii="Arial" w:hAnsi="Arial" w:cs="Arial"/>
        </w:rPr>
      </w:pPr>
    </w:p>
    <w:p w:rsidR="00C51719" w:rsidRPr="0053625E" w:rsidRDefault="0053625E" w:rsidP="0053625E">
      <w:pPr>
        <w:spacing w:before="120" w:after="120" w:line="280" w:lineRule="exact"/>
        <w:jc w:val="both"/>
        <w:rPr>
          <w:rFonts w:ascii="Arial" w:hAnsi="Arial" w:cs="Arial"/>
        </w:rPr>
      </w:pPr>
      <w:r>
        <w:rPr>
          <w:rFonts w:ascii="Arial" w:hAnsi="Arial" w:cs="Arial"/>
        </w:rPr>
        <w:t>2.- L</w:t>
      </w:r>
      <w:r w:rsidR="00C51719" w:rsidRPr="0053625E">
        <w:rPr>
          <w:rFonts w:ascii="Arial" w:hAnsi="Arial" w:cs="Arial"/>
          <w:lang w:val="es-ES"/>
        </w:rPr>
        <w:t xml:space="preserve">as bases que rigen la presente convocatoria han sido aprobadas por el Consejo de Gobierno Insular del Excmo. Cabildo Insular de Tenerife en sesión extraordinaria celebrada el 28 de septiembre de 2016 y publicadas en el Boletín Oficial de la Provincia de Santa Cruz de Tenerife, núm. </w:t>
      </w:r>
      <w:r w:rsidR="00776556" w:rsidRPr="0053625E">
        <w:rPr>
          <w:rFonts w:ascii="Arial" w:hAnsi="Arial" w:cs="Arial"/>
          <w:lang w:val="es-ES"/>
        </w:rPr>
        <w:t>139 de 18 de noviembre de 2016.</w:t>
      </w:r>
    </w:p>
    <w:p w:rsidR="0053625E" w:rsidRDefault="0053625E" w:rsidP="005C7CA9">
      <w:pPr>
        <w:spacing w:before="120" w:after="120" w:line="280" w:lineRule="exact"/>
        <w:jc w:val="both"/>
        <w:rPr>
          <w:rFonts w:ascii="Arial" w:hAnsi="Arial" w:cs="Arial"/>
          <w:b/>
        </w:rPr>
      </w:pPr>
    </w:p>
    <w:p w:rsidR="00A932D5" w:rsidRDefault="0053625E" w:rsidP="005C7CA9">
      <w:pPr>
        <w:spacing w:before="120" w:after="120" w:line="280" w:lineRule="exact"/>
        <w:jc w:val="both"/>
        <w:rPr>
          <w:rFonts w:ascii="Arial" w:hAnsi="Arial" w:cs="Arial"/>
        </w:rPr>
      </w:pPr>
      <w:r w:rsidRPr="0053625E">
        <w:rPr>
          <w:rFonts w:ascii="Arial" w:hAnsi="Arial" w:cs="Arial"/>
          <w:lang w:val="es-ES"/>
        </w:rPr>
        <w:t>3.- L</w:t>
      </w:r>
      <w:r w:rsidR="00A932D5" w:rsidRPr="0053625E">
        <w:rPr>
          <w:rFonts w:ascii="Arial" w:hAnsi="Arial" w:cs="Arial"/>
          <w:lang w:val="es-ES"/>
        </w:rPr>
        <w:t>a convocatoria</w:t>
      </w:r>
      <w:r w:rsidR="00A932D5">
        <w:rPr>
          <w:rFonts w:ascii="Arial" w:hAnsi="Arial" w:cs="Arial"/>
        </w:rPr>
        <w:t xml:space="preserve"> fue publicada en el Boletín Oficial de la Provincia de Santa Cruz de Tenerife, núm. 145 de 2 de diciembre de 2016.</w:t>
      </w:r>
    </w:p>
    <w:p w:rsidR="0053625E" w:rsidRDefault="0053625E" w:rsidP="005C7CA9">
      <w:pPr>
        <w:spacing w:before="120" w:after="120" w:line="280" w:lineRule="exact"/>
        <w:jc w:val="both"/>
        <w:rPr>
          <w:rFonts w:ascii="Arial" w:hAnsi="Arial" w:cs="Arial"/>
        </w:rPr>
      </w:pPr>
    </w:p>
    <w:p w:rsidR="00776556" w:rsidRDefault="00DC186D" w:rsidP="0033029C">
      <w:pPr>
        <w:spacing w:before="120" w:after="120" w:line="280" w:lineRule="exact"/>
        <w:jc w:val="both"/>
        <w:rPr>
          <w:rFonts w:ascii="Arial" w:hAnsi="Arial" w:cs="Arial"/>
          <w:lang w:val="es-ES"/>
        </w:rPr>
      </w:pPr>
      <w:r w:rsidRPr="00CA52B1">
        <w:rPr>
          <w:rFonts w:ascii="Arial" w:hAnsi="Arial" w:cs="Arial"/>
          <w:b/>
          <w:lang w:val="es-ES"/>
        </w:rPr>
        <w:t>Por la presente, a la vista del informe de la Comisión de Valoración, se procede a publicar la relación provisiona</w:t>
      </w:r>
      <w:r w:rsidR="00CA52B1" w:rsidRPr="00CA52B1">
        <w:rPr>
          <w:rFonts w:ascii="Arial" w:hAnsi="Arial" w:cs="Arial"/>
          <w:b/>
          <w:lang w:val="es-ES"/>
        </w:rPr>
        <w:t xml:space="preserve">l de admitidos/as y excluidos/as, especificando de estos últimos la causa de inadmisión a fin de que puedan subsanarla si fuera susceptible de ello, dentro del plazo de DIEZ (10) DÍAS HÁBILES </w:t>
      </w:r>
      <w:r w:rsidR="00776556">
        <w:rPr>
          <w:rFonts w:ascii="Arial" w:hAnsi="Arial" w:cs="Arial"/>
          <w:b/>
          <w:lang w:val="es-ES"/>
        </w:rPr>
        <w:t>a contar</w:t>
      </w:r>
      <w:r w:rsidR="00E72517">
        <w:rPr>
          <w:rFonts w:ascii="Arial" w:hAnsi="Arial" w:cs="Arial"/>
          <w:b/>
          <w:lang w:val="es-ES"/>
        </w:rPr>
        <w:t xml:space="preserve"> desde el 8 de febrero de 2017 hasta el 21</w:t>
      </w:r>
      <w:r w:rsidR="00CA52B1" w:rsidRPr="00CA52B1">
        <w:rPr>
          <w:rFonts w:ascii="Arial" w:hAnsi="Arial" w:cs="Arial"/>
          <w:b/>
          <w:color w:val="FF0000"/>
          <w:lang w:val="es-ES"/>
        </w:rPr>
        <w:t xml:space="preserve"> </w:t>
      </w:r>
      <w:r w:rsidR="00CA52B1" w:rsidRPr="00CA52B1">
        <w:rPr>
          <w:rFonts w:ascii="Arial" w:hAnsi="Arial" w:cs="Arial"/>
          <w:b/>
          <w:lang w:val="es-ES"/>
        </w:rPr>
        <w:t>(inclusive) del mismo mes, con apercibimiento de q</w:t>
      </w:r>
      <w:r w:rsidR="000C1709">
        <w:rPr>
          <w:rFonts w:ascii="Arial" w:hAnsi="Arial" w:cs="Arial"/>
          <w:b/>
          <w:lang w:val="es-ES"/>
        </w:rPr>
        <w:t>ue si no lo hiciese se le tendrá</w:t>
      </w:r>
      <w:r w:rsidR="00CA52B1" w:rsidRPr="00CA52B1">
        <w:rPr>
          <w:rFonts w:ascii="Arial" w:hAnsi="Arial" w:cs="Arial"/>
          <w:b/>
          <w:lang w:val="es-ES"/>
        </w:rPr>
        <w:t xml:space="preserve"> por desistido de su solicitud, previa resolución del órgano competente.</w:t>
      </w:r>
      <w:r w:rsidR="00256714" w:rsidRPr="00256714">
        <w:rPr>
          <w:rFonts w:ascii="Arial" w:hAnsi="Arial" w:cs="Arial"/>
          <w:lang w:val="es-ES"/>
        </w:rPr>
        <w:t xml:space="preserve"> </w:t>
      </w:r>
    </w:p>
    <w:p w:rsidR="0053625E" w:rsidRDefault="0053625E" w:rsidP="0033029C">
      <w:pPr>
        <w:spacing w:before="120" w:after="120" w:line="280" w:lineRule="exact"/>
        <w:jc w:val="both"/>
        <w:rPr>
          <w:rFonts w:ascii="Arial" w:hAnsi="Arial" w:cs="Arial"/>
          <w:lang w:val="es-ES"/>
        </w:rPr>
      </w:pPr>
    </w:p>
    <w:p w:rsidR="0053625E" w:rsidRDefault="0053625E" w:rsidP="0053625E">
      <w:pPr>
        <w:spacing w:before="120" w:after="120" w:line="280" w:lineRule="exact"/>
        <w:jc w:val="both"/>
        <w:rPr>
          <w:rFonts w:ascii="Arial" w:hAnsi="Arial" w:cs="Arial"/>
          <w:lang w:val="es-ES"/>
        </w:rPr>
      </w:pPr>
      <w:r w:rsidRPr="00D93358">
        <w:rPr>
          <w:rFonts w:ascii="Arial" w:hAnsi="Arial" w:cs="Arial"/>
          <w:lang w:val="es-ES"/>
        </w:rPr>
        <w:t>La puntuación ob</w:t>
      </w:r>
      <w:r>
        <w:rPr>
          <w:rFonts w:ascii="Arial" w:hAnsi="Arial" w:cs="Arial"/>
          <w:lang w:val="es-ES"/>
        </w:rPr>
        <w:t>tenida en la fase de valoración, se determina de acuerdo a los criterios establecidos en la Base Octava, adjudicándose a aquellos/as que hayan obtenido mayor valoración en aplicación de los citados criterios y mostrándose en orden decreciente en función de las plazas vacantes que puedan ofertarse por las empresas interesadas.</w:t>
      </w:r>
    </w:p>
    <w:p w:rsidR="0053625E" w:rsidRDefault="0053625E" w:rsidP="0053625E">
      <w:pPr>
        <w:spacing w:before="120" w:after="120" w:line="280" w:lineRule="exact"/>
        <w:jc w:val="both"/>
        <w:rPr>
          <w:rFonts w:ascii="Arial" w:hAnsi="Arial" w:cs="Arial"/>
          <w:lang w:val="es-ES"/>
        </w:rPr>
      </w:pPr>
      <w:r>
        <w:rPr>
          <w:rFonts w:ascii="Arial" w:hAnsi="Arial" w:cs="Arial"/>
          <w:lang w:val="es-ES"/>
        </w:rPr>
        <w:lastRenderedPageBreak/>
        <w:t>Tal y como se recoge en la Base Octava, los criterios de valoración, comunes a todas las titulaciones, son los que se muestran a continuación:</w:t>
      </w:r>
    </w:p>
    <w:p w:rsidR="0053625E" w:rsidRDefault="0053625E" w:rsidP="0053625E">
      <w:pPr>
        <w:spacing w:before="120" w:after="120" w:line="280" w:lineRule="exact"/>
        <w:jc w:val="both"/>
        <w:rPr>
          <w:rFonts w:ascii="Arial" w:hAnsi="Arial" w:cs="Arial"/>
          <w:lang w:val="es-ES"/>
        </w:rPr>
      </w:pPr>
    </w:p>
    <w:p w:rsidR="0053625E" w:rsidRPr="000241F2" w:rsidRDefault="0053625E" w:rsidP="0053625E">
      <w:pPr>
        <w:spacing w:before="120" w:after="120" w:line="280" w:lineRule="exact"/>
        <w:ind w:firstLine="708"/>
        <w:jc w:val="both"/>
        <w:rPr>
          <w:rFonts w:ascii="Arial" w:hAnsi="Arial" w:cs="Arial"/>
          <w:lang w:val="es-ES"/>
        </w:rPr>
      </w:pPr>
      <w:r w:rsidRPr="000241F2">
        <w:rPr>
          <w:rFonts w:ascii="Arial" w:hAnsi="Arial" w:cs="Arial"/>
          <w:b/>
          <w:lang w:val="es-ES"/>
        </w:rPr>
        <w:t>1. Criterios profesionales y académicos.</w:t>
      </w:r>
      <w:r w:rsidRPr="000241F2">
        <w:rPr>
          <w:rFonts w:ascii="Arial" w:hAnsi="Arial" w:cs="Arial"/>
          <w:lang w:val="es-ES"/>
        </w:rPr>
        <w:t xml:space="preserve"> </w:t>
      </w:r>
      <w:r w:rsidRPr="000241F2">
        <w:rPr>
          <w:rFonts w:ascii="Arial" w:hAnsi="Arial" w:cs="Arial"/>
          <w:b/>
          <w:bCs/>
          <w:lang w:val="es-ES"/>
        </w:rPr>
        <w:t xml:space="preserve">Expediente académico. </w:t>
      </w:r>
      <w:r w:rsidRPr="000241F2">
        <w:rPr>
          <w:rFonts w:ascii="Arial" w:hAnsi="Arial" w:cs="Arial"/>
          <w:lang w:val="es-ES"/>
        </w:rPr>
        <w:t>Se valorará en función a la nota</w:t>
      </w:r>
      <w:r>
        <w:rPr>
          <w:rFonts w:ascii="Arial" w:hAnsi="Arial" w:cs="Arial"/>
          <w:lang w:val="es-ES"/>
        </w:rPr>
        <w:t xml:space="preserve"> </w:t>
      </w:r>
      <w:r w:rsidRPr="000241F2">
        <w:rPr>
          <w:rFonts w:ascii="Arial" w:hAnsi="Arial" w:cs="Arial"/>
          <w:lang w:val="es-ES"/>
        </w:rPr>
        <w:t>media obtenida en los módulos cursados. Este criterio pondera con un 40% (máx. 40 puntos).</w:t>
      </w:r>
    </w:p>
    <w:p w:rsidR="0053625E" w:rsidRPr="000241F2" w:rsidRDefault="0053625E" w:rsidP="0053625E">
      <w:pPr>
        <w:pStyle w:val="Prrafodelista"/>
        <w:numPr>
          <w:ilvl w:val="0"/>
          <w:numId w:val="13"/>
        </w:numPr>
        <w:spacing w:before="120" w:after="120" w:line="280" w:lineRule="exact"/>
        <w:jc w:val="both"/>
        <w:rPr>
          <w:rFonts w:ascii="Arial" w:hAnsi="Arial" w:cs="Arial"/>
          <w:lang w:val="es-ES"/>
        </w:rPr>
      </w:pPr>
      <w:r w:rsidRPr="000241F2">
        <w:rPr>
          <w:rFonts w:ascii="Arial" w:hAnsi="Arial" w:cs="Arial"/>
          <w:lang w:val="es-ES"/>
        </w:rPr>
        <w:t>De 9,01 a 10: 40 puntos.</w:t>
      </w:r>
    </w:p>
    <w:p w:rsidR="0053625E" w:rsidRPr="000241F2" w:rsidRDefault="0053625E" w:rsidP="0053625E">
      <w:pPr>
        <w:pStyle w:val="Prrafodelista"/>
        <w:numPr>
          <w:ilvl w:val="0"/>
          <w:numId w:val="13"/>
        </w:numPr>
        <w:spacing w:before="120" w:after="120" w:line="280" w:lineRule="exact"/>
        <w:jc w:val="both"/>
        <w:rPr>
          <w:rFonts w:ascii="Arial" w:hAnsi="Arial" w:cs="Arial"/>
          <w:lang w:val="es-ES"/>
        </w:rPr>
      </w:pPr>
      <w:r w:rsidRPr="000241F2">
        <w:rPr>
          <w:rFonts w:ascii="Arial" w:hAnsi="Arial" w:cs="Arial"/>
          <w:lang w:val="es-ES"/>
        </w:rPr>
        <w:t>De 8,01 a 9: 30 puntos.</w:t>
      </w:r>
    </w:p>
    <w:p w:rsidR="0053625E" w:rsidRPr="000241F2" w:rsidRDefault="0053625E" w:rsidP="0053625E">
      <w:pPr>
        <w:pStyle w:val="Prrafodelista"/>
        <w:numPr>
          <w:ilvl w:val="0"/>
          <w:numId w:val="13"/>
        </w:numPr>
        <w:spacing w:before="120" w:after="120" w:line="280" w:lineRule="exact"/>
        <w:jc w:val="both"/>
        <w:rPr>
          <w:rFonts w:ascii="Arial" w:hAnsi="Arial" w:cs="Arial"/>
          <w:lang w:val="es-ES"/>
        </w:rPr>
      </w:pPr>
      <w:r w:rsidRPr="000241F2">
        <w:rPr>
          <w:rFonts w:ascii="Arial" w:hAnsi="Arial" w:cs="Arial"/>
          <w:lang w:val="es-ES"/>
        </w:rPr>
        <w:t>De 7,01 a 8: 10 puntos</w:t>
      </w:r>
    </w:p>
    <w:p w:rsidR="0053625E" w:rsidRPr="000241F2" w:rsidRDefault="0053625E" w:rsidP="0053625E">
      <w:pPr>
        <w:pStyle w:val="Prrafodelista"/>
        <w:numPr>
          <w:ilvl w:val="0"/>
          <w:numId w:val="13"/>
        </w:numPr>
        <w:spacing w:before="120" w:after="120" w:line="280" w:lineRule="exact"/>
        <w:jc w:val="both"/>
        <w:rPr>
          <w:rFonts w:ascii="Arial" w:hAnsi="Arial" w:cs="Arial"/>
          <w:lang w:val="es-ES"/>
        </w:rPr>
      </w:pPr>
      <w:r w:rsidRPr="000241F2">
        <w:rPr>
          <w:rFonts w:ascii="Arial" w:hAnsi="Arial" w:cs="Arial"/>
          <w:lang w:val="es-ES"/>
        </w:rPr>
        <w:t>De 6,01 a 7: 5 puntos</w:t>
      </w:r>
    </w:p>
    <w:p w:rsidR="0053625E" w:rsidRDefault="0053625E" w:rsidP="0053625E">
      <w:pPr>
        <w:pStyle w:val="Prrafodelista"/>
        <w:numPr>
          <w:ilvl w:val="0"/>
          <w:numId w:val="13"/>
        </w:numPr>
        <w:spacing w:before="120" w:after="120" w:line="280" w:lineRule="exact"/>
        <w:jc w:val="both"/>
        <w:rPr>
          <w:rFonts w:ascii="Arial" w:hAnsi="Arial" w:cs="Arial"/>
          <w:lang w:val="es-ES"/>
        </w:rPr>
      </w:pPr>
      <w:r w:rsidRPr="000241F2">
        <w:rPr>
          <w:rFonts w:ascii="Arial" w:hAnsi="Arial" w:cs="Arial"/>
          <w:lang w:val="es-ES"/>
        </w:rPr>
        <w:t>Calificaciones inferiores no puntuarán por este criterio.</w:t>
      </w:r>
    </w:p>
    <w:p w:rsidR="0053625E" w:rsidRPr="00034452" w:rsidRDefault="0053625E" w:rsidP="0053625E">
      <w:pPr>
        <w:pStyle w:val="Prrafodelista"/>
        <w:spacing w:before="120" w:after="120" w:line="280" w:lineRule="exact"/>
        <w:jc w:val="both"/>
        <w:rPr>
          <w:rFonts w:ascii="Arial" w:hAnsi="Arial" w:cs="Arial"/>
          <w:lang w:val="es-ES"/>
        </w:rPr>
      </w:pPr>
    </w:p>
    <w:p w:rsidR="0053625E" w:rsidRPr="000241F2" w:rsidRDefault="0053625E" w:rsidP="0053625E">
      <w:pPr>
        <w:spacing w:before="120" w:after="120" w:line="280" w:lineRule="exact"/>
        <w:ind w:firstLine="708"/>
        <w:jc w:val="both"/>
        <w:rPr>
          <w:rFonts w:ascii="Arial" w:hAnsi="Arial" w:cs="Arial"/>
          <w:lang w:val="es-ES"/>
        </w:rPr>
      </w:pPr>
      <w:r w:rsidRPr="000241F2">
        <w:rPr>
          <w:rFonts w:ascii="Arial" w:hAnsi="Arial" w:cs="Arial"/>
          <w:b/>
          <w:lang w:val="es-ES"/>
        </w:rPr>
        <w:t xml:space="preserve">2. </w:t>
      </w:r>
      <w:r w:rsidRPr="000241F2">
        <w:rPr>
          <w:rFonts w:ascii="Arial" w:hAnsi="Arial" w:cs="Arial"/>
          <w:b/>
          <w:bCs/>
          <w:lang w:val="es-ES"/>
        </w:rPr>
        <w:t>Nivel del idioma de inglés</w:t>
      </w:r>
      <w:r w:rsidRPr="000241F2">
        <w:rPr>
          <w:rFonts w:ascii="Arial" w:hAnsi="Arial" w:cs="Arial"/>
          <w:lang w:val="es-ES"/>
        </w:rPr>
        <w:t>. A petición del/la interesado/a se podrá realizar una prueba de nivel en</w:t>
      </w:r>
      <w:r>
        <w:rPr>
          <w:rFonts w:ascii="Arial" w:hAnsi="Arial" w:cs="Arial"/>
          <w:lang w:val="es-ES"/>
        </w:rPr>
        <w:t xml:space="preserve"> </w:t>
      </w:r>
      <w:r w:rsidRPr="000241F2">
        <w:rPr>
          <w:rFonts w:ascii="Arial" w:hAnsi="Arial" w:cs="Arial"/>
          <w:lang w:val="es-ES"/>
        </w:rPr>
        <w:t>sustitución de la presentación de la certificación correspondiente. Para ser valorados los</w:t>
      </w:r>
      <w:r>
        <w:rPr>
          <w:rFonts w:ascii="Arial" w:hAnsi="Arial" w:cs="Arial"/>
          <w:lang w:val="es-ES"/>
        </w:rPr>
        <w:t xml:space="preserve"> </w:t>
      </w:r>
      <w:r w:rsidRPr="000241F2">
        <w:rPr>
          <w:rFonts w:ascii="Arial" w:hAnsi="Arial" w:cs="Arial"/>
          <w:lang w:val="es-ES"/>
        </w:rPr>
        <w:t>certificados no podrán tener una antigüedad superior a 5 años. Este criterio pondera con un 20%</w:t>
      </w:r>
      <w:r>
        <w:rPr>
          <w:rFonts w:ascii="Arial" w:hAnsi="Arial" w:cs="Arial"/>
          <w:lang w:val="es-ES"/>
        </w:rPr>
        <w:t xml:space="preserve"> </w:t>
      </w:r>
      <w:r w:rsidRPr="000241F2">
        <w:rPr>
          <w:rFonts w:ascii="Arial" w:hAnsi="Arial" w:cs="Arial"/>
          <w:lang w:val="es-ES"/>
        </w:rPr>
        <w:t>(máx. 20 puntos).</w:t>
      </w:r>
    </w:p>
    <w:p w:rsidR="0053625E" w:rsidRPr="000B313A" w:rsidRDefault="0053625E" w:rsidP="0053625E">
      <w:pPr>
        <w:pStyle w:val="Prrafodelista"/>
        <w:numPr>
          <w:ilvl w:val="0"/>
          <w:numId w:val="15"/>
        </w:numPr>
        <w:spacing w:before="120" w:after="120" w:line="280" w:lineRule="exact"/>
        <w:jc w:val="both"/>
        <w:rPr>
          <w:rFonts w:ascii="Arial" w:hAnsi="Arial" w:cs="Arial"/>
          <w:lang w:val="es-ES"/>
        </w:rPr>
      </w:pPr>
      <w:r w:rsidRPr="000B313A">
        <w:rPr>
          <w:rFonts w:ascii="Arial" w:hAnsi="Arial" w:cs="Arial"/>
          <w:lang w:val="es-ES"/>
        </w:rPr>
        <w:t>Nivel B2 o superior: 20 puntos.</w:t>
      </w:r>
    </w:p>
    <w:p w:rsidR="0053625E" w:rsidRPr="000B313A" w:rsidRDefault="0053625E" w:rsidP="0053625E">
      <w:pPr>
        <w:pStyle w:val="Prrafodelista"/>
        <w:numPr>
          <w:ilvl w:val="0"/>
          <w:numId w:val="15"/>
        </w:numPr>
        <w:spacing w:before="120" w:after="120" w:line="280" w:lineRule="exact"/>
        <w:jc w:val="both"/>
        <w:rPr>
          <w:rFonts w:ascii="Arial" w:hAnsi="Arial" w:cs="Arial"/>
          <w:lang w:val="es-ES"/>
        </w:rPr>
      </w:pPr>
      <w:r w:rsidRPr="000B313A">
        <w:rPr>
          <w:rFonts w:ascii="Arial" w:hAnsi="Arial" w:cs="Arial"/>
          <w:lang w:val="es-ES"/>
        </w:rPr>
        <w:t>Nivel B1: 15 puntos.</w:t>
      </w:r>
    </w:p>
    <w:p w:rsidR="0053625E" w:rsidRDefault="0053625E" w:rsidP="0053625E">
      <w:pPr>
        <w:pStyle w:val="Prrafodelista"/>
        <w:numPr>
          <w:ilvl w:val="0"/>
          <w:numId w:val="15"/>
        </w:numPr>
        <w:spacing w:before="120" w:after="120" w:line="280" w:lineRule="exact"/>
        <w:jc w:val="both"/>
        <w:rPr>
          <w:rFonts w:ascii="Arial" w:hAnsi="Arial" w:cs="Arial"/>
          <w:lang w:val="es-ES"/>
        </w:rPr>
      </w:pPr>
      <w:r w:rsidRPr="000B313A">
        <w:rPr>
          <w:rFonts w:ascii="Arial" w:hAnsi="Arial" w:cs="Arial"/>
          <w:lang w:val="es-ES"/>
        </w:rPr>
        <w:t>Nivel A2: 5 puntos.</w:t>
      </w:r>
    </w:p>
    <w:p w:rsidR="0053625E" w:rsidRPr="00034452" w:rsidRDefault="0053625E" w:rsidP="0053625E">
      <w:pPr>
        <w:pStyle w:val="Prrafodelista"/>
        <w:spacing w:before="120" w:after="120" w:line="280" w:lineRule="exact"/>
        <w:jc w:val="both"/>
        <w:rPr>
          <w:rFonts w:ascii="Arial" w:hAnsi="Arial" w:cs="Arial"/>
          <w:lang w:val="es-ES"/>
        </w:rPr>
      </w:pPr>
    </w:p>
    <w:p w:rsidR="0053625E" w:rsidRDefault="0053625E" w:rsidP="0053625E">
      <w:pPr>
        <w:spacing w:before="120" w:after="120" w:line="280" w:lineRule="exact"/>
        <w:ind w:firstLine="708"/>
        <w:jc w:val="both"/>
        <w:rPr>
          <w:rFonts w:ascii="Arial" w:hAnsi="Arial" w:cs="Arial"/>
          <w:lang w:val="es-ES"/>
        </w:rPr>
      </w:pPr>
      <w:r w:rsidRPr="000241F2">
        <w:rPr>
          <w:rFonts w:ascii="Arial" w:hAnsi="Arial" w:cs="Arial"/>
          <w:b/>
          <w:lang w:val="es-ES"/>
        </w:rPr>
        <w:t xml:space="preserve">3. </w:t>
      </w:r>
      <w:r w:rsidRPr="000241F2">
        <w:rPr>
          <w:rFonts w:ascii="Arial" w:hAnsi="Arial" w:cs="Arial"/>
          <w:b/>
          <w:bCs/>
          <w:lang w:val="es-ES"/>
        </w:rPr>
        <w:t>Aspectos personales</w:t>
      </w:r>
      <w:r w:rsidRPr="000241F2">
        <w:rPr>
          <w:rFonts w:ascii="Arial" w:hAnsi="Arial" w:cs="Arial"/>
          <w:lang w:val="es-ES"/>
        </w:rPr>
        <w:t>: capacidad de integración; flexibilidad; capacidad de enfrentarse a situaciones</w:t>
      </w:r>
      <w:r>
        <w:rPr>
          <w:rFonts w:ascii="Arial" w:hAnsi="Arial" w:cs="Arial"/>
          <w:lang w:val="es-ES"/>
        </w:rPr>
        <w:t xml:space="preserve"> </w:t>
      </w:r>
      <w:r w:rsidRPr="000241F2">
        <w:rPr>
          <w:rFonts w:ascii="Arial" w:hAnsi="Arial" w:cs="Arial"/>
          <w:lang w:val="es-ES"/>
        </w:rPr>
        <w:t>nuevas; resolución de problemas; trabajo en equipo; iniciativa propia. Este apartado será valorado</w:t>
      </w:r>
      <w:r>
        <w:rPr>
          <w:rFonts w:ascii="Arial" w:hAnsi="Arial" w:cs="Arial"/>
          <w:lang w:val="es-ES"/>
        </w:rPr>
        <w:t xml:space="preserve"> </w:t>
      </w:r>
      <w:r w:rsidRPr="000241F2">
        <w:rPr>
          <w:rFonts w:ascii="Arial" w:hAnsi="Arial" w:cs="Arial"/>
          <w:lang w:val="es-ES"/>
        </w:rPr>
        <w:t>por el equipo educativo del alumno, para lo cual un representante del mismo emitirá un informe</w:t>
      </w:r>
      <w:r>
        <w:rPr>
          <w:rFonts w:ascii="Arial" w:hAnsi="Arial" w:cs="Arial"/>
          <w:lang w:val="es-ES"/>
        </w:rPr>
        <w:t xml:space="preserve"> </w:t>
      </w:r>
      <w:r w:rsidRPr="000241F2">
        <w:rPr>
          <w:rFonts w:ascii="Arial" w:hAnsi="Arial" w:cs="Arial"/>
          <w:lang w:val="es-ES"/>
        </w:rPr>
        <w:t>en el que se asigne un máximo de 5 puntos por cada una de las seis competencias. Este criterio</w:t>
      </w:r>
      <w:r>
        <w:rPr>
          <w:rFonts w:ascii="Arial" w:hAnsi="Arial" w:cs="Arial"/>
          <w:lang w:val="es-ES"/>
        </w:rPr>
        <w:t xml:space="preserve"> </w:t>
      </w:r>
      <w:r w:rsidRPr="000241F2">
        <w:rPr>
          <w:rFonts w:ascii="Arial" w:hAnsi="Arial" w:cs="Arial"/>
          <w:lang w:val="es-ES"/>
        </w:rPr>
        <w:t>pondera con un 30% (máx. 30 puntos).</w:t>
      </w:r>
    </w:p>
    <w:p w:rsidR="0053625E" w:rsidRDefault="0053625E" w:rsidP="0053625E">
      <w:pPr>
        <w:spacing w:before="120" w:after="120" w:line="280" w:lineRule="exact"/>
        <w:ind w:firstLine="708"/>
        <w:jc w:val="both"/>
        <w:rPr>
          <w:rFonts w:ascii="Arial" w:hAnsi="Arial" w:cs="Arial"/>
          <w:lang w:val="es-ES"/>
        </w:rPr>
      </w:pPr>
    </w:p>
    <w:p w:rsidR="0053625E" w:rsidRDefault="0053625E" w:rsidP="0053625E">
      <w:pPr>
        <w:spacing w:before="120" w:after="120" w:line="280" w:lineRule="exact"/>
        <w:ind w:firstLine="708"/>
        <w:jc w:val="both"/>
        <w:rPr>
          <w:rFonts w:ascii="Arial" w:hAnsi="Arial" w:cs="Arial"/>
          <w:lang w:val="es-ES"/>
        </w:rPr>
      </w:pPr>
      <w:r w:rsidRPr="000B313A">
        <w:rPr>
          <w:rFonts w:ascii="Arial" w:hAnsi="Arial" w:cs="Arial"/>
          <w:b/>
          <w:lang w:val="es-ES"/>
        </w:rPr>
        <w:t xml:space="preserve">4. </w:t>
      </w:r>
      <w:r w:rsidRPr="000B313A">
        <w:rPr>
          <w:rFonts w:ascii="Arial" w:hAnsi="Arial" w:cs="Arial"/>
          <w:b/>
          <w:bCs/>
          <w:lang w:val="es-ES"/>
        </w:rPr>
        <w:t>Conocimientos</w:t>
      </w:r>
      <w:r w:rsidRPr="000241F2">
        <w:rPr>
          <w:rFonts w:ascii="Arial" w:hAnsi="Arial" w:cs="Arial"/>
          <w:b/>
          <w:bCs/>
          <w:lang w:val="es-ES"/>
        </w:rPr>
        <w:t xml:space="preserve"> del idioma del país de destino</w:t>
      </w:r>
      <w:r w:rsidRPr="000241F2">
        <w:rPr>
          <w:rFonts w:ascii="Arial" w:hAnsi="Arial" w:cs="Arial"/>
          <w:lang w:val="es-ES"/>
        </w:rPr>
        <w:t>: mediante la acreditación de alguna certificación</w:t>
      </w:r>
      <w:r>
        <w:rPr>
          <w:rFonts w:ascii="Arial" w:hAnsi="Arial" w:cs="Arial"/>
          <w:lang w:val="es-ES"/>
        </w:rPr>
        <w:t xml:space="preserve"> </w:t>
      </w:r>
      <w:r w:rsidRPr="000241F2">
        <w:rPr>
          <w:rFonts w:ascii="Arial" w:hAnsi="Arial" w:cs="Arial"/>
          <w:lang w:val="es-ES"/>
        </w:rPr>
        <w:t>oficial. Este criterio pondera con un 10% (máx. 10 puntos).</w:t>
      </w:r>
    </w:p>
    <w:p w:rsidR="0053625E" w:rsidRDefault="0053625E" w:rsidP="0053625E">
      <w:pPr>
        <w:spacing w:before="120" w:after="120" w:line="280" w:lineRule="exact"/>
        <w:jc w:val="both"/>
        <w:rPr>
          <w:rFonts w:ascii="Arial" w:hAnsi="Arial" w:cs="Arial"/>
          <w:lang w:val="es-ES"/>
        </w:rPr>
      </w:pPr>
    </w:p>
    <w:p w:rsidR="0053625E" w:rsidRDefault="0053625E" w:rsidP="0053625E">
      <w:pPr>
        <w:spacing w:before="120" w:after="120" w:line="280" w:lineRule="exact"/>
        <w:jc w:val="both"/>
        <w:rPr>
          <w:rFonts w:ascii="Arial" w:hAnsi="Arial" w:cs="Arial"/>
          <w:lang w:val="es-ES"/>
        </w:rPr>
      </w:pPr>
      <w:r>
        <w:rPr>
          <w:rFonts w:ascii="Arial" w:hAnsi="Arial" w:cs="Arial"/>
          <w:lang w:val="es-ES"/>
        </w:rPr>
        <w:t>Durante la fase de valoración, la puntuación obtenida por los/as admitidos/as queda determinada tal y como se detalla a continuación:</w:t>
      </w:r>
    </w:p>
    <w:p w:rsidR="0053625E" w:rsidRDefault="0053625E" w:rsidP="0033029C">
      <w:pPr>
        <w:spacing w:before="120" w:after="120" w:line="280" w:lineRule="exact"/>
        <w:jc w:val="both"/>
        <w:rPr>
          <w:rFonts w:ascii="Arial" w:hAnsi="Arial" w:cs="Arial"/>
          <w:lang w:val="es-ES"/>
        </w:rPr>
      </w:pPr>
    </w:p>
    <w:p w:rsidR="000241F2" w:rsidRDefault="000241F2" w:rsidP="0033029C">
      <w:pPr>
        <w:spacing w:before="120" w:after="120" w:line="280" w:lineRule="exact"/>
        <w:jc w:val="both"/>
        <w:rPr>
          <w:rFonts w:ascii="Arial" w:hAnsi="Arial" w:cs="Arial"/>
          <w:lang w:val="es-ES"/>
        </w:rPr>
      </w:pPr>
    </w:p>
    <w:p w:rsidR="0053625E" w:rsidRDefault="0053625E" w:rsidP="0033029C">
      <w:pPr>
        <w:spacing w:before="120" w:after="120" w:line="280" w:lineRule="exact"/>
        <w:jc w:val="both"/>
        <w:rPr>
          <w:rFonts w:ascii="Arial" w:hAnsi="Arial" w:cs="Arial"/>
          <w:lang w:val="es-ES"/>
        </w:rPr>
      </w:pPr>
    </w:p>
    <w:p w:rsidR="0053625E" w:rsidRDefault="0053625E" w:rsidP="0033029C">
      <w:pPr>
        <w:spacing w:before="120" w:after="120" w:line="280" w:lineRule="exact"/>
        <w:jc w:val="both"/>
        <w:rPr>
          <w:rFonts w:ascii="Arial" w:hAnsi="Arial" w:cs="Arial"/>
          <w:lang w:val="es-ES"/>
        </w:rPr>
      </w:pPr>
    </w:p>
    <w:p w:rsidR="00051C51" w:rsidRPr="00051C51" w:rsidRDefault="00051C51" w:rsidP="0033029C">
      <w:pPr>
        <w:spacing w:before="120" w:after="120" w:line="280" w:lineRule="exact"/>
        <w:jc w:val="both"/>
        <w:rPr>
          <w:rFonts w:ascii="Arial" w:hAnsi="Arial" w:cs="Arial"/>
          <w:b/>
          <w:lang w:val="es-ES"/>
        </w:rPr>
      </w:pPr>
      <w:r w:rsidRPr="00051C51">
        <w:rPr>
          <w:rFonts w:ascii="Arial" w:hAnsi="Arial" w:cs="Arial"/>
          <w:b/>
          <w:lang w:val="es-ES"/>
        </w:rPr>
        <w:lastRenderedPageBreak/>
        <w:t>DESTINO: ITALIA</w:t>
      </w:r>
    </w:p>
    <w:p w:rsidR="00051C51" w:rsidRDefault="00CA52B1" w:rsidP="00051C51">
      <w:pPr>
        <w:spacing w:before="120" w:after="120" w:line="280" w:lineRule="exact"/>
        <w:jc w:val="both"/>
        <w:rPr>
          <w:rFonts w:ascii="Arial" w:hAnsi="Arial" w:cs="Arial"/>
          <w:b/>
        </w:rPr>
      </w:pPr>
      <w:r w:rsidRPr="00CA52B1">
        <w:rPr>
          <w:rFonts w:ascii="Arial" w:hAnsi="Arial" w:cs="Arial"/>
          <w:b/>
        </w:rPr>
        <w:t xml:space="preserve">LISTADO PROVISIONAL DE </w:t>
      </w:r>
      <w:r>
        <w:rPr>
          <w:rFonts w:ascii="Arial" w:hAnsi="Arial" w:cs="Arial"/>
          <w:b/>
        </w:rPr>
        <w:t>ADMITIDO</w:t>
      </w:r>
      <w:r w:rsidRPr="00CA52B1">
        <w:rPr>
          <w:rFonts w:ascii="Arial" w:hAnsi="Arial" w:cs="Arial"/>
          <w:b/>
        </w:rPr>
        <w:t>S/AS</w:t>
      </w:r>
    </w:p>
    <w:p w:rsidR="0053625E" w:rsidRDefault="0053625E" w:rsidP="00051C51">
      <w:pPr>
        <w:spacing w:before="120" w:after="120" w:line="280" w:lineRule="exact"/>
        <w:jc w:val="both"/>
        <w:rPr>
          <w:rFonts w:ascii="Arial" w:hAnsi="Arial" w:cs="Arial"/>
          <w:b/>
        </w:rPr>
      </w:pPr>
    </w:p>
    <w:tbl>
      <w:tblPr>
        <w:tblStyle w:val="Tablaconcuadrcula"/>
        <w:tblW w:w="8569" w:type="dxa"/>
        <w:jc w:val="center"/>
        <w:tblLook w:val="04A0" w:firstRow="1" w:lastRow="0" w:firstColumn="1" w:lastColumn="0" w:noHBand="0" w:noVBand="1"/>
      </w:tblPr>
      <w:tblGrid>
        <w:gridCol w:w="923"/>
        <w:gridCol w:w="1484"/>
        <w:gridCol w:w="1276"/>
        <w:gridCol w:w="1290"/>
        <w:gridCol w:w="1290"/>
        <w:gridCol w:w="1290"/>
        <w:gridCol w:w="1016"/>
      </w:tblGrid>
      <w:tr w:rsidR="0053625E" w:rsidTr="00040F1D">
        <w:trPr>
          <w:trHeight w:val="324"/>
          <w:jc w:val="center"/>
        </w:trPr>
        <w:tc>
          <w:tcPr>
            <w:tcW w:w="923" w:type="dxa"/>
            <w:vAlign w:val="center"/>
          </w:tcPr>
          <w:p w:rsidR="0053625E" w:rsidRPr="0023666C" w:rsidRDefault="0053625E" w:rsidP="00260D21">
            <w:pPr>
              <w:spacing w:before="120" w:after="120" w:line="280" w:lineRule="exact"/>
              <w:jc w:val="center"/>
              <w:rPr>
                <w:rFonts w:ascii="Arial" w:hAnsi="Arial" w:cs="Arial"/>
                <w:b/>
              </w:rPr>
            </w:pPr>
            <w:r>
              <w:rPr>
                <w:rFonts w:ascii="Arial" w:hAnsi="Arial" w:cs="Arial"/>
                <w:b/>
              </w:rPr>
              <w:t>Orden</w:t>
            </w:r>
          </w:p>
        </w:tc>
        <w:tc>
          <w:tcPr>
            <w:tcW w:w="1484" w:type="dxa"/>
            <w:vAlign w:val="center"/>
          </w:tcPr>
          <w:p w:rsidR="0053625E" w:rsidRPr="0023666C" w:rsidRDefault="0053625E" w:rsidP="00260D21">
            <w:pPr>
              <w:spacing w:before="120" w:after="120" w:line="280" w:lineRule="exact"/>
              <w:jc w:val="center"/>
              <w:rPr>
                <w:rFonts w:ascii="Arial" w:hAnsi="Arial" w:cs="Arial"/>
                <w:b/>
              </w:rPr>
            </w:pPr>
            <w:r w:rsidRPr="0023666C">
              <w:rPr>
                <w:rFonts w:ascii="Arial" w:hAnsi="Arial" w:cs="Arial"/>
                <w:b/>
              </w:rPr>
              <w:t>D.N.I.</w:t>
            </w:r>
          </w:p>
        </w:tc>
        <w:tc>
          <w:tcPr>
            <w:tcW w:w="1276" w:type="dxa"/>
            <w:vAlign w:val="center"/>
          </w:tcPr>
          <w:p w:rsidR="0053625E" w:rsidRPr="0023666C" w:rsidRDefault="0053625E" w:rsidP="00260D21">
            <w:pPr>
              <w:spacing w:before="120" w:after="120" w:line="280" w:lineRule="exact"/>
              <w:jc w:val="center"/>
              <w:rPr>
                <w:rFonts w:ascii="Arial" w:hAnsi="Arial" w:cs="Arial"/>
                <w:b/>
              </w:rPr>
            </w:pPr>
            <w:r>
              <w:rPr>
                <w:rFonts w:ascii="Arial" w:hAnsi="Arial" w:cs="Arial"/>
                <w:b/>
              </w:rPr>
              <w:t>Criterio 1</w:t>
            </w:r>
          </w:p>
        </w:tc>
        <w:tc>
          <w:tcPr>
            <w:tcW w:w="1290" w:type="dxa"/>
            <w:vAlign w:val="center"/>
          </w:tcPr>
          <w:p w:rsidR="0053625E" w:rsidRPr="0023666C" w:rsidRDefault="0053625E" w:rsidP="00260D21">
            <w:pPr>
              <w:spacing w:before="120" w:after="120" w:line="280" w:lineRule="exact"/>
              <w:jc w:val="center"/>
              <w:rPr>
                <w:rFonts w:ascii="Arial" w:hAnsi="Arial" w:cs="Arial"/>
                <w:b/>
              </w:rPr>
            </w:pPr>
            <w:r>
              <w:rPr>
                <w:rFonts w:ascii="Arial" w:hAnsi="Arial" w:cs="Arial"/>
                <w:b/>
              </w:rPr>
              <w:t>Criterio 2</w:t>
            </w:r>
          </w:p>
        </w:tc>
        <w:tc>
          <w:tcPr>
            <w:tcW w:w="1290" w:type="dxa"/>
            <w:vAlign w:val="center"/>
          </w:tcPr>
          <w:p w:rsidR="0053625E" w:rsidRDefault="0053625E" w:rsidP="00260D21">
            <w:pPr>
              <w:spacing w:before="120" w:after="120" w:line="280" w:lineRule="exact"/>
              <w:jc w:val="center"/>
              <w:rPr>
                <w:rFonts w:ascii="Arial" w:hAnsi="Arial" w:cs="Arial"/>
                <w:b/>
              </w:rPr>
            </w:pPr>
            <w:r>
              <w:rPr>
                <w:rFonts w:ascii="Arial" w:hAnsi="Arial" w:cs="Arial"/>
                <w:b/>
              </w:rPr>
              <w:t>Criterio 3</w:t>
            </w:r>
          </w:p>
        </w:tc>
        <w:tc>
          <w:tcPr>
            <w:tcW w:w="1290" w:type="dxa"/>
            <w:vAlign w:val="center"/>
          </w:tcPr>
          <w:p w:rsidR="0053625E" w:rsidRPr="0023666C" w:rsidRDefault="0053625E" w:rsidP="00260D21">
            <w:pPr>
              <w:spacing w:before="120" w:after="120" w:line="280" w:lineRule="exact"/>
              <w:jc w:val="center"/>
              <w:rPr>
                <w:rFonts w:ascii="Arial" w:hAnsi="Arial" w:cs="Arial"/>
                <w:b/>
              </w:rPr>
            </w:pPr>
            <w:r>
              <w:rPr>
                <w:rFonts w:ascii="Arial" w:hAnsi="Arial" w:cs="Arial"/>
                <w:b/>
              </w:rPr>
              <w:t>Criterio 4</w:t>
            </w:r>
          </w:p>
        </w:tc>
        <w:tc>
          <w:tcPr>
            <w:tcW w:w="1016" w:type="dxa"/>
            <w:vAlign w:val="center"/>
          </w:tcPr>
          <w:p w:rsidR="0053625E" w:rsidRDefault="0053625E" w:rsidP="00260D21">
            <w:pPr>
              <w:spacing w:before="120" w:after="120" w:line="280" w:lineRule="exact"/>
              <w:jc w:val="center"/>
              <w:rPr>
                <w:rFonts w:ascii="Arial" w:hAnsi="Arial" w:cs="Arial"/>
                <w:b/>
              </w:rPr>
            </w:pPr>
            <w:r>
              <w:rPr>
                <w:rFonts w:ascii="Arial" w:hAnsi="Arial" w:cs="Arial"/>
                <w:b/>
              </w:rPr>
              <w:t>TOTAL</w:t>
            </w:r>
          </w:p>
        </w:tc>
      </w:tr>
      <w:tr w:rsidR="00040F1D" w:rsidTr="00040F1D">
        <w:trPr>
          <w:jc w:val="center"/>
        </w:trPr>
        <w:tc>
          <w:tcPr>
            <w:tcW w:w="923" w:type="dxa"/>
            <w:vAlign w:val="center"/>
          </w:tcPr>
          <w:p w:rsidR="00040F1D" w:rsidRDefault="00040F1D" w:rsidP="00040F1D">
            <w:pPr>
              <w:spacing w:before="120" w:after="120" w:line="280" w:lineRule="exact"/>
              <w:jc w:val="center"/>
              <w:rPr>
                <w:rFonts w:ascii="Arial" w:hAnsi="Arial" w:cs="Arial"/>
              </w:rPr>
            </w:pPr>
            <w:r>
              <w:rPr>
                <w:rFonts w:ascii="Arial" w:hAnsi="Arial" w:cs="Arial"/>
              </w:rPr>
              <w:t>1º</w:t>
            </w:r>
          </w:p>
        </w:tc>
        <w:tc>
          <w:tcPr>
            <w:tcW w:w="1484" w:type="dxa"/>
            <w:vAlign w:val="center"/>
          </w:tcPr>
          <w:p w:rsidR="00040F1D" w:rsidRDefault="00040F1D" w:rsidP="00040F1D">
            <w:pPr>
              <w:spacing w:before="120" w:after="120" w:line="280" w:lineRule="exact"/>
              <w:jc w:val="center"/>
              <w:rPr>
                <w:rFonts w:ascii="Arial" w:hAnsi="Arial" w:cs="Arial"/>
              </w:rPr>
            </w:pPr>
            <w:r>
              <w:rPr>
                <w:rFonts w:ascii="Arial" w:hAnsi="Arial" w:cs="Arial"/>
              </w:rPr>
              <w:t>Y1176759R</w:t>
            </w:r>
          </w:p>
        </w:tc>
        <w:tc>
          <w:tcPr>
            <w:tcW w:w="1276" w:type="dxa"/>
            <w:vAlign w:val="center"/>
          </w:tcPr>
          <w:p w:rsidR="00040F1D" w:rsidRDefault="00040F1D" w:rsidP="00040F1D">
            <w:pPr>
              <w:spacing w:before="120" w:after="120" w:line="280" w:lineRule="exact"/>
              <w:jc w:val="center"/>
              <w:rPr>
                <w:rFonts w:ascii="Arial" w:hAnsi="Arial" w:cs="Arial"/>
              </w:rPr>
            </w:pPr>
            <w:r>
              <w:rPr>
                <w:rFonts w:ascii="Arial" w:hAnsi="Arial" w:cs="Arial"/>
              </w:rPr>
              <w:t>30</w:t>
            </w:r>
          </w:p>
        </w:tc>
        <w:tc>
          <w:tcPr>
            <w:tcW w:w="1290" w:type="dxa"/>
            <w:vAlign w:val="center"/>
          </w:tcPr>
          <w:p w:rsidR="00040F1D" w:rsidRDefault="00040F1D" w:rsidP="00040F1D">
            <w:pPr>
              <w:spacing w:before="120" w:after="120" w:line="280" w:lineRule="exact"/>
              <w:jc w:val="center"/>
              <w:rPr>
                <w:rFonts w:ascii="Arial" w:hAnsi="Arial" w:cs="Arial"/>
              </w:rPr>
            </w:pPr>
            <w:r>
              <w:rPr>
                <w:rFonts w:ascii="Arial" w:hAnsi="Arial" w:cs="Arial"/>
              </w:rPr>
              <w:t>0</w:t>
            </w:r>
          </w:p>
        </w:tc>
        <w:tc>
          <w:tcPr>
            <w:tcW w:w="1290" w:type="dxa"/>
            <w:vAlign w:val="center"/>
          </w:tcPr>
          <w:p w:rsidR="00040F1D" w:rsidRDefault="00040F1D" w:rsidP="00040F1D">
            <w:pPr>
              <w:spacing w:before="120" w:after="120" w:line="280" w:lineRule="exact"/>
              <w:jc w:val="center"/>
              <w:rPr>
                <w:rFonts w:ascii="Arial" w:hAnsi="Arial" w:cs="Arial"/>
              </w:rPr>
            </w:pPr>
            <w:r>
              <w:rPr>
                <w:rFonts w:ascii="Arial" w:hAnsi="Arial" w:cs="Arial"/>
              </w:rPr>
              <w:t>28</w:t>
            </w:r>
          </w:p>
        </w:tc>
        <w:tc>
          <w:tcPr>
            <w:tcW w:w="1290" w:type="dxa"/>
            <w:vAlign w:val="center"/>
          </w:tcPr>
          <w:p w:rsidR="00040F1D" w:rsidRDefault="00040F1D" w:rsidP="00040F1D">
            <w:pPr>
              <w:spacing w:before="120" w:after="120" w:line="280" w:lineRule="exact"/>
              <w:jc w:val="center"/>
              <w:rPr>
                <w:rFonts w:ascii="Arial" w:hAnsi="Arial" w:cs="Arial"/>
              </w:rPr>
            </w:pPr>
            <w:r>
              <w:rPr>
                <w:rFonts w:ascii="Arial" w:hAnsi="Arial" w:cs="Arial"/>
              </w:rPr>
              <w:t>0</w:t>
            </w:r>
          </w:p>
        </w:tc>
        <w:tc>
          <w:tcPr>
            <w:tcW w:w="1016" w:type="dxa"/>
            <w:vAlign w:val="center"/>
          </w:tcPr>
          <w:p w:rsidR="00040F1D" w:rsidRDefault="00040F1D" w:rsidP="00040F1D">
            <w:pPr>
              <w:spacing w:before="120" w:after="120" w:line="280" w:lineRule="exact"/>
              <w:jc w:val="center"/>
              <w:rPr>
                <w:rFonts w:ascii="Arial" w:hAnsi="Arial" w:cs="Arial"/>
              </w:rPr>
            </w:pPr>
            <w:r>
              <w:rPr>
                <w:rFonts w:ascii="Arial" w:hAnsi="Arial" w:cs="Arial"/>
              </w:rPr>
              <w:t>58</w:t>
            </w:r>
          </w:p>
        </w:tc>
      </w:tr>
      <w:tr w:rsidR="00040F1D" w:rsidTr="00040F1D">
        <w:trPr>
          <w:jc w:val="center"/>
        </w:trPr>
        <w:tc>
          <w:tcPr>
            <w:tcW w:w="923" w:type="dxa"/>
            <w:vAlign w:val="center"/>
          </w:tcPr>
          <w:p w:rsidR="00040F1D" w:rsidRDefault="00040F1D" w:rsidP="00040F1D">
            <w:pPr>
              <w:spacing w:before="120" w:after="120" w:line="280" w:lineRule="exact"/>
              <w:jc w:val="center"/>
              <w:rPr>
                <w:rFonts w:ascii="Arial" w:hAnsi="Arial" w:cs="Arial"/>
              </w:rPr>
            </w:pPr>
            <w:r>
              <w:rPr>
                <w:rFonts w:ascii="Arial" w:hAnsi="Arial" w:cs="Arial"/>
              </w:rPr>
              <w:t>2º</w:t>
            </w:r>
          </w:p>
        </w:tc>
        <w:tc>
          <w:tcPr>
            <w:tcW w:w="1484" w:type="dxa"/>
            <w:vAlign w:val="center"/>
          </w:tcPr>
          <w:p w:rsidR="00040F1D" w:rsidRDefault="00040F1D" w:rsidP="00040F1D">
            <w:pPr>
              <w:spacing w:before="120" w:after="120" w:line="280" w:lineRule="exact"/>
              <w:jc w:val="center"/>
              <w:rPr>
                <w:rFonts w:ascii="Arial" w:hAnsi="Arial" w:cs="Arial"/>
              </w:rPr>
            </w:pPr>
            <w:r>
              <w:rPr>
                <w:rFonts w:ascii="Arial" w:hAnsi="Arial" w:cs="Arial"/>
              </w:rPr>
              <w:t>54059270R</w:t>
            </w:r>
          </w:p>
        </w:tc>
        <w:tc>
          <w:tcPr>
            <w:tcW w:w="1276" w:type="dxa"/>
            <w:vAlign w:val="center"/>
          </w:tcPr>
          <w:p w:rsidR="00040F1D" w:rsidRDefault="00040F1D" w:rsidP="00040F1D">
            <w:pPr>
              <w:spacing w:before="120" w:after="120" w:line="280" w:lineRule="exact"/>
              <w:jc w:val="center"/>
              <w:rPr>
                <w:rFonts w:ascii="Arial" w:hAnsi="Arial" w:cs="Arial"/>
              </w:rPr>
            </w:pPr>
            <w:r>
              <w:rPr>
                <w:rFonts w:ascii="Arial" w:hAnsi="Arial" w:cs="Arial"/>
              </w:rPr>
              <w:t>30</w:t>
            </w:r>
          </w:p>
        </w:tc>
        <w:tc>
          <w:tcPr>
            <w:tcW w:w="1290" w:type="dxa"/>
            <w:vAlign w:val="center"/>
          </w:tcPr>
          <w:p w:rsidR="00040F1D" w:rsidRDefault="00040F1D" w:rsidP="00040F1D">
            <w:pPr>
              <w:spacing w:before="120" w:after="120" w:line="280" w:lineRule="exact"/>
              <w:jc w:val="center"/>
              <w:rPr>
                <w:rFonts w:ascii="Arial" w:hAnsi="Arial" w:cs="Arial"/>
              </w:rPr>
            </w:pPr>
            <w:r>
              <w:rPr>
                <w:rFonts w:ascii="Arial" w:hAnsi="Arial" w:cs="Arial"/>
              </w:rPr>
              <w:t>0</w:t>
            </w:r>
          </w:p>
        </w:tc>
        <w:tc>
          <w:tcPr>
            <w:tcW w:w="1290" w:type="dxa"/>
            <w:vAlign w:val="center"/>
          </w:tcPr>
          <w:p w:rsidR="00040F1D" w:rsidRDefault="00040F1D" w:rsidP="00040F1D">
            <w:pPr>
              <w:spacing w:before="120" w:after="120" w:line="280" w:lineRule="exact"/>
              <w:jc w:val="center"/>
              <w:rPr>
                <w:rFonts w:ascii="Arial" w:hAnsi="Arial" w:cs="Arial"/>
              </w:rPr>
            </w:pPr>
            <w:r>
              <w:rPr>
                <w:rFonts w:ascii="Arial" w:hAnsi="Arial" w:cs="Arial"/>
              </w:rPr>
              <w:t>28</w:t>
            </w:r>
          </w:p>
        </w:tc>
        <w:tc>
          <w:tcPr>
            <w:tcW w:w="1290" w:type="dxa"/>
            <w:vAlign w:val="center"/>
          </w:tcPr>
          <w:p w:rsidR="00040F1D" w:rsidRDefault="00040F1D" w:rsidP="00040F1D">
            <w:pPr>
              <w:spacing w:before="120" w:after="120" w:line="280" w:lineRule="exact"/>
              <w:jc w:val="center"/>
              <w:rPr>
                <w:rFonts w:ascii="Arial" w:hAnsi="Arial" w:cs="Arial"/>
              </w:rPr>
            </w:pPr>
            <w:r>
              <w:rPr>
                <w:rFonts w:ascii="Arial" w:hAnsi="Arial" w:cs="Arial"/>
              </w:rPr>
              <w:t>0</w:t>
            </w:r>
          </w:p>
        </w:tc>
        <w:tc>
          <w:tcPr>
            <w:tcW w:w="1016" w:type="dxa"/>
            <w:vAlign w:val="center"/>
          </w:tcPr>
          <w:p w:rsidR="00040F1D" w:rsidRDefault="00040F1D" w:rsidP="00040F1D">
            <w:pPr>
              <w:spacing w:before="120" w:after="120" w:line="280" w:lineRule="exact"/>
              <w:jc w:val="center"/>
              <w:rPr>
                <w:rFonts w:ascii="Arial" w:hAnsi="Arial" w:cs="Arial"/>
              </w:rPr>
            </w:pPr>
            <w:r>
              <w:rPr>
                <w:rFonts w:ascii="Arial" w:hAnsi="Arial" w:cs="Arial"/>
              </w:rPr>
              <w:t>58</w:t>
            </w:r>
          </w:p>
        </w:tc>
      </w:tr>
      <w:tr w:rsidR="00040F1D" w:rsidTr="00040F1D">
        <w:trPr>
          <w:jc w:val="center"/>
        </w:trPr>
        <w:tc>
          <w:tcPr>
            <w:tcW w:w="923" w:type="dxa"/>
            <w:vAlign w:val="center"/>
          </w:tcPr>
          <w:p w:rsidR="00040F1D" w:rsidRDefault="00040F1D" w:rsidP="00040F1D">
            <w:pPr>
              <w:spacing w:before="120" w:after="120" w:line="280" w:lineRule="exact"/>
              <w:jc w:val="center"/>
              <w:rPr>
                <w:rFonts w:ascii="Arial" w:hAnsi="Arial" w:cs="Arial"/>
              </w:rPr>
            </w:pPr>
            <w:r>
              <w:rPr>
                <w:rFonts w:ascii="Arial" w:hAnsi="Arial" w:cs="Arial"/>
              </w:rPr>
              <w:t>3º</w:t>
            </w:r>
          </w:p>
        </w:tc>
        <w:tc>
          <w:tcPr>
            <w:tcW w:w="1484" w:type="dxa"/>
            <w:vAlign w:val="center"/>
          </w:tcPr>
          <w:p w:rsidR="00040F1D" w:rsidRDefault="00040F1D" w:rsidP="00040F1D">
            <w:pPr>
              <w:spacing w:before="120" w:after="120" w:line="280" w:lineRule="exact"/>
              <w:jc w:val="center"/>
              <w:rPr>
                <w:rFonts w:ascii="Arial" w:hAnsi="Arial" w:cs="Arial"/>
              </w:rPr>
            </w:pPr>
            <w:r>
              <w:rPr>
                <w:rFonts w:ascii="Arial" w:hAnsi="Arial" w:cs="Arial"/>
              </w:rPr>
              <w:t>54109414M</w:t>
            </w:r>
          </w:p>
        </w:tc>
        <w:tc>
          <w:tcPr>
            <w:tcW w:w="1276" w:type="dxa"/>
            <w:vAlign w:val="center"/>
          </w:tcPr>
          <w:p w:rsidR="00040F1D" w:rsidRDefault="00040F1D" w:rsidP="00040F1D">
            <w:pPr>
              <w:spacing w:before="120" w:after="120" w:line="280" w:lineRule="exact"/>
              <w:jc w:val="center"/>
              <w:rPr>
                <w:rFonts w:ascii="Arial" w:hAnsi="Arial" w:cs="Arial"/>
              </w:rPr>
            </w:pPr>
            <w:r>
              <w:rPr>
                <w:rFonts w:ascii="Arial" w:hAnsi="Arial" w:cs="Arial"/>
              </w:rPr>
              <w:t>10</w:t>
            </w:r>
          </w:p>
        </w:tc>
        <w:tc>
          <w:tcPr>
            <w:tcW w:w="1290" w:type="dxa"/>
            <w:vAlign w:val="center"/>
          </w:tcPr>
          <w:p w:rsidR="00040F1D" w:rsidRDefault="00040F1D" w:rsidP="00040F1D">
            <w:pPr>
              <w:spacing w:before="120" w:after="120" w:line="280" w:lineRule="exact"/>
              <w:jc w:val="center"/>
              <w:rPr>
                <w:rFonts w:ascii="Arial" w:hAnsi="Arial" w:cs="Arial"/>
              </w:rPr>
            </w:pPr>
            <w:r>
              <w:rPr>
                <w:rFonts w:ascii="Arial" w:hAnsi="Arial" w:cs="Arial"/>
              </w:rPr>
              <w:t>0</w:t>
            </w:r>
          </w:p>
        </w:tc>
        <w:tc>
          <w:tcPr>
            <w:tcW w:w="1290" w:type="dxa"/>
            <w:vAlign w:val="center"/>
          </w:tcPr>
          <w:p w:rsidR="00040F1D" w:rsidRDefault="00040F1D" w:rsidP="00040F1D">
            <w:pPr>
              <w:spacing w:before="120" w:after="120" w:line="280" w:lineRule="exact"/>
              <w:jc w:val="center"/>
              <w:rPr>
                <w:rFonts w:ascii="Arial" w:hAnsi="Arial" w:cs="Arial"/>
              </w:rPr>
            </w:pPr>
            <w:r>
              <w:rPr>
                <w:rFonts w:ascii="Arial" w:hAnsi="Arial" w:cs="Arial"/>
              </w:rPr>
              <w:t>29</w:t>
            </w:r>
          </w:p>
        </w:tc>
        <w:tc>
          <w:tcPr>
            <w:tcW w:w="1290" w:type="dxa"/>
            <w:vAlign w:val="center"/>
          </w:tcPr>
          <w:p w:rsidR="00040F1D" w:rsidRDefault="00040F1D" w:rsidP="00040F1D">
            <w:pPr>
              <w:spacing w:before="120" w:after="120" w:line="280" w:lineRule="exact"/>
              <w:jc w:val="center"/>
              <w:rPr>
                <w:rFonts w:ascii="Arial" w:hAnsi="Arial" w:cs="Arial"/>
              </w:rPr>
            </w:pPr>
            <w:r>
              <w:rPr>
                <w:rFonts w:ascii="Arial" w:hAnsi="Arial" w:cs="Arial"/>
              </w:rPr>
              <w:t>0</w:t>
            </w:r>
          </w:p>
        </w:tc>
        <w:tc>
          <w:tcPr>
            <w:tcW w:w="1016" w:type="dxa"/>
            <w:vAlign w:val="center"/>
          </w:tcPr>
          <w:p w:rsidR="00040F1D" w:rsidRDefault="00040F1D" w:rsidP="00040F1D">
            <w:pPr>
              <w:spacing w:before="120" w:after="120" w:line="280" w:lineRule="exact"/>
              <w:jc w:val="center"/>
              <w:rPr>
                <w:rFonts w:ascii="Arial" w:hAnsi="Arial" w:cs="Arial"/>
              </w:rPr>
            </w:pPr>
            <w:r>
              <w:rPr>
                <w:rFonts w:ascii="Arial" w:hAnsi="Arial" w:cs="Arial"/>
              </w:rPr>
              <w:t>39</w:t>
            </w:r>
          </w:p>
        </w:tc>
      </w:tr>
      <w:tr w:rsidR="0053625E" w:rsidTr="00040F1D">
        <w:trPr>
          <w:jc w:val="center"/>
        </w:trPr>
        <w:tc>
          <w:tcPr>
            <w:tcW w:w="923" w:type="dxa"/>
            <w:vAlign w:val="center"/>
          </w:tcPr>
          <w:p w:rsidR="0053625E" w:rsidRDefault="00040F1D" w:rsidP="00260D21">
            <w:pPr>
              <w:spacing w:before="120" w:after="120" w:line="280" w:lineRule="exact"/>
              <w:jc w:val="center"/>
              <w:rPr>
                <w:rFonts w:ascii="Arial" w:hAnsi="Arial" w:cs="Arial"/>
              </w:rPr>
            </w:pPr>
            <w:r>
              <w:rPr>
                <w:rFonts w:ascii="Arial" w:hAnsi="Arial" w:cs="Arial"/>
              </w:rPr>
              <w:t>4º</w:t>
            </w:r>
          </w:p>
        </w:tc>
        <w:tc>
          <w:tcPr>
            <w:tcW w:w="1484" w:type="dxa"/>
            <w:vAlign w:val="center"/>
          </w:tcPr>
          <w:p w:rsidR="0053625E" w:rsidRDefault="0053625E" w:rsidP="00260D21">
            <w:pPr>
              <w:spacing w:before="120" w:after="120" w:line="280" w:lineRule="exact"/>
              <w:jc w:val="center"/>
              <w:rPr>
                <w:rFonts w:ascii="Arial" w:hAnsi="Arial" w:cs="Arial"/>
              </w:rPr>
            </w:pPr>
            <w:r>
              <w:rPr>
                <w:rFonts w:ascii="Arial" w:hAnsi="Arial" w:cs="Arial"/>
              </w:rPr>
              <w:t>78677790B</w:t>
            </w:r>
          </w:p>
        </w:tc>
        <w:tc>
          <w:tcPr>
            <w:tcW w:w="1276" w:type="dxa"/>
            <w:vAlign w:val="center"/>
          </w:tcPr>
          <w:p w:rsidR="0053625E" w:rsidRDefault="0053625E" w:rsidP="00260D21">
            <w:pPr>
              <w:spacing w:before="120" w:after="120" w:line="280" w:lineRule="exact"/>
              <w:jc w:val="center"/>
              <w:rPr>
                <w:rFonts w:ascii="Arial" w:hAnsi="Arial" w:cs="Arial"/>
              </w:rPr>
            </w:pPr>
            <w:r>
              <w:rPr>
                <w:rFonts w:ascii="Arial" w:hAnsi="Arial" w:cs="Arial"/>
              </w:rPr>
              <w:t>10</w:t>
            </w:r>
          </w:p>
        </w:tc>
        <w:tc>
          <w:tcPr>
            <w:tcW w:w="1290" w:type="dxa"/>
            <w:vAlign w:val="center"/>
          </w:tcPr>
          <w:p w:rsidR="0053625E" w:rsidRDefault="0053625E" w:rsidP="00260D21">
            <w:pPr>
              <w:spacing w:before="120" w:after="120" w:line="280" w:lineRule="exact"/>
              <w:jc w:val="center"/>
              <w:rPr>
                <w:rFonts w:ascii="Arial" w:hAnsi="Arial" w:cs="Arial"/>
              </w:rPr>
            </w:pPr>
            <w:r>
              <w:rPr>
                <w:rFonts w:ascii="Arial" w:hAnsi="Arial" w:cs="Arial"/>
              </w:rPr>
              <w:t>0</w:t>
            </w:r>
          </w:p>
        </w:tc>
        <w:tc>
          <w:tcPr>
            <w:tcW w:w="1290" w:type="dxa"/>
            <w:vAlign w:val="center"/>
          </w:tcPr>
          <w:p w:rsidR="0053625E" w:rsidRDefault="004542C6" w:rsidP="00260D21">
            <w:pPr>
              <w:spacing w:before="120" w:after="120" w:line="280" w:lineRule="exact"/>
              <w:jc w:val="center"/>
              <w:rPr>
                <w:rFonts w:ascii="Arial" w:hAnsi="Arial" w:cs="Arial"/>
              </w:rPr>
            </w:pPr>
            <w:r>
              <w:rPr>
                <w:rFonts w:ascii="Arial" w:hAnsi="Arial" w:cs="Arial"/>
              </w:rPr>
              <w:t>24</w:t>
            </w:r>
          </w:p>
        </w:tc>
        <w:tc>
          <w:tcPr>
            <w:tcW w:w="1290" w:type="dxa"/>
            <w:vAlign w:val="center"/>
          </w:tcPr>
          <w:p w:rsidR="0053625E" w:rsidRDefault="0053625E" w:rsidP="00260D21">
            <w:pPr>
              <w:spacing w:before="120" w:after="120" w:line="280" w:lineRule="exact"/>
              <w:jc w:val="center"/>
              <w:rPr>
                <w:rFonts w:ascii="Arial" w:hAnsi="Arial" w:cs="Arial"/>
              </w:rPr>
            </w:pPr>
            <w:r>
              <w:rPr>
                <w:rFonts w:ascii="Arial" w:hAnsi="Arial" w:cs="Arial"/>
              </w:rPr>
              <w:t>0</w:t>
            </w:r>
          </w:p>
        </w:tc>
        <w:tc>
          <w:tcPr>
            <w:tcW w:w="1016" w:type="dxa"/>
            <w:vAlign w:val="center"/>
          </w:tcPr>
          <w:p w:rsidR="0053625E" w:rsidRDefault="00040F1D" w:rsidP="00260D21">
            <w:pPr>
              <w:spacing w:before="120" w:after="120" w:line="280" w:lineRule="exact"/>
              <w:jc w:val="center"/>
              <w:rPr>
                <w:rFonts w:ascii="Arial" w:hAnsi="Arial" w:cs="Arial"/>
              </w:rPr>
            </w:pPr>
            <w:r>
              <w:rPr>
                <w:rFonts w:ascii="Arial" w:hAnsi="Arial" w:cs="Arial"/>
              </w:rPr>
              <w:t>34</w:t>
            </w:r>
          </w:p>
        </w:tc>
      </w:tr>
    </w:tbl>
    <w:p w:rsidR="00040F1D" w:rsidRDefault="00040F1D" w:rsidP="00CA52B1">
      <w:pPr>
        <w:spacing w:before="120" w:after="120" w:line="280" w:lineRule="exact"/>
        <w:jc w:val="both"/>
        <w:rPr>
          <w:rFonts w:ascii="Arial" w:hAnsi="Arial" w:cs="Arial"/>
          <w:b/>
        </w:rPr>
      </w:pPr>
    </w:p>
    <w:p w:rsidR="00CA52B1" w:rsidRDefault="00CA52B1" w:rsidP="00CA52B1">
      <w:pPr>
        <w:spacing w:before="120" w:after="120" w:line="280" w:lineRule="exact"/>
        <w:jc w:val="both"/>
        <w:rPr>
          <w:rFonts w:ascii="Arial" w:hAnsi="Arial" w:cs="Arial"/>
          <w:b/>
        </w:rPr>
      </w:pPr>
      <w:r w:rsidRPr="00CA52B1">
        <w:rPr>
          <w:rFonts w:ascii="Arial" w:hAnsi="Arial" w:cs="Arial"/>
          <w:b/>
        </w:rPr>
        <w:t xml:space="preserve">LISTADO PROVISIONAL DE </w:t>
      </w:r>
      <w:r>
        <w:rPr>
          <w:rFonts w:ascii="Arial" w:hAnsi="Arial" w:cs="Arial"/>
          <w:b/>
        </w:rPr>
        <w:t>EXCLUIDOS</w:t>
      </w:r>
      <w:r w:rsidRPr="00CA52B1">
        <w:rPr>
          <w:rFonts w:ascii="Arial" w:hAnsi="Arial" w:cs="Arial"/>
          <w:b/>
        </w:rPr>
        <w:t>/AS</w:t>
      </w:r>
      <w:r>
        <w:rPr>
          <w:rFonts w:ascii="Arial" w:hAnsi="Arial" w:cs="Arial"/>
          <w:b/>
        </w:rPr>
        <w:t xml:space="preserve"> Y CAUSA DE INADMISIÓN</w:t>
      </w:r>
    </w:p>
    <w:p w:rsidR="00D93358" w:rsidRPr="00CA52B1" w:rsidRDefault="00D93358" w:rsidP="00CA52B1">
      <w:pPr>
        <w:spacing w:before="120" w:after="120" w:line="280" w:lineRule="exact"/>
        <w:jc w:val="both"/>
        <w:rPr>
          <w:rFonts w:ascii="Arial" w:hAnsi="Arial" w:cs="Arial"/>
          <w:b/>
          <w:lang w:val="es-ES"/>
        </w:rPr>
      </w:pPr>
    </w:p>
    <w:tbl>
      <w:tblPr>
        <w:tblStyle w:val="Tablaconcuadrcula"/>
        <w:tblW w:w="8445" w:type="dxa"/>
        <w:jc w:val="center"/>
        <w:tblLook w:val="04A0" w:firstRow="1" w:lastRow="0" w:firstColumn="1" w:lastColumn="0" w:noHBand="0" w:noVBand="1"/>
      </w:tblPr>
      <w:tblGrid>
        <w:gridCol w:w="923"/>
        <w:gridCol w:w="1577"/>
        <w:gridCol w:w="3000"/>
        <w:gridCol w:w="2945"/>
      </w:tblGrid>
      <w:tr w:rsidR="0053625E" w:rsidTr="00541FC3">
        <w:trPr>
          <w:trHeight w:val="542"/>
          <w:jc w:val="center"/>
        </w:trPr>
        <w:tc>
          <w:tcPr>
            <w:tcW w:w="923" w:type="dxa"/>
            <w:vAlign w:val="center"/>
          </w:tcPr>
          <w:p w:rsidR="0053625E" w:rsidRPr="0023666C" w:rsidRDefault="0053625E" w:rsidP="00583ABD">
            <w:pPr>
              <w:spacing w:before="120" w:after="120" w:line="280" w:lineRule="exact"/>
              <w:jc w:val="center"/>
              <w:rPr>
                <w:rFonts w:ascii="Arial" w:hAnsi="Arial" w:cs="Arial"/>
                <w:b/>
              </w:rPr>
            </w:pPr>
            <w:r>
              <w:rPr>
                <w:rFonts w:ascii="Arial" w:hAnsi="Arial" w:cs="Arial"/>
                <w:b/>
              </w:rPr>
              <w:t>Orden</w:t>
            </w:r>
          </w:p>
        </w:tc>
        <w:tc>
          <w:tcPr>
            <w:tcW w:w="1577" w:type="dxa"/>
            <w:vAlign w:val="center"/>
          </w:tcPr>
          <w:p w:rsidR="0053625E" w:rsidRPr="0023666C" w:rsidRDefault="0053625E" w:rsidP="00583ABD">
            <w:pPr>
              <w:spacing w:before="120" w:after="120" w:line="280" w:lineRule="exact"/>
              <w:jc w:val="center"/>
              <w:rPr>
                <w:rFonts w:ascii="Arial" w:hAnsi="Arial" w:cs="Arial"/>
                <w:b/>
              </w:rPr>
            </w:pPr>
            <w:r w:rsidRPr="0023666C">
              <w:rPr>
                <w:rFonts w:ascii="Arial" w:hAnsi="Arial" w:cs="Arial"/>
                <w:b/>
              </w:rPr>
              <w:t>D.N.I.</w:t>
            </w:r>
          </w:p>
        </w:tc>
        <w:tc>
          <w:tcPr>
            <w:tcW w:w="3000" w:type="dxa"/>
            <w:vAlign w:val="center"/>
          </w:tcPr>
          <w:p w:rsidR="0053625E" w:rsidRPr="0023666C" w:rsidRDefault="0053625E" w:rsidP="00583ABD">
            <w:pPr>
              <w:spacing w:before="120" w:after="120" w:line="280" w:lineRule="exact"/>
              <w:jc w:val="center"/>
              <w:rPr>
                <w:rFonts w:ascii="Arial" w:hAnsi="Arial" w:cs="Arial"/>
                <w:b/>
              </w:rPr>
            </w:pPr>
            <w:r w:rsidRPr="0023666C">
              <w:rPr>
                <w:rFonts w:ascii="Arial" w:hAnsi="Arial" w:cs="Arial"/>
                <w:b/>
              </w:rPr>
              <w:t>Puntuación obtenida</w:t>
            </w:r>
          </w:p>
        </w:tc>
        <w:tc>
          <w:tcPr>
            <w:tcW w:w="2945" w:type="dxa"/>
            <w:vAlign w:val="center"/>
          </w:tcPr>
          <w:p w:rsidR="0053625E" w:rsidRPr="0023666C" w:rsidRDefault="0053625E" w:rsidP="00583ABD">
            <w:pPr>
              <w:spacing w:before="120" w:after="120" w:line="280" w:lineRule="exact"/>
              <w:jc w:val="center"/>
              <w:rPr>
                <w:rFonts w:ascii="Arial" w:hAnsi="Arial" w:cs="Arial"/>
                <w:b/>
              </w:rPr>
            </w:pPr>
            <w:r w:rsidRPr="0023666C">
              <w:rPr>
                <w:rFonts w:ascii="Arial" w:hAnsi="Arial" w:cs="Arial"/>
                <w:b/>
              </w:rPr>
              <w:t>Admitido/a</w:t>
            </w:r>
          </w:p>
        </w:tc>
      </w:tr>
      <w:tr w:rsidR="0053625E" w:rsidTr="007B6605">
        <w:trPr>
          <w:jc w:val="center"/>
        </w:trPr>
        <w:tc>
          <w:tcPr>
            <w:tcW w:w="923" w:type="dxa"/>
            <w:vAlign w:val="center"/>
          </w:tcPr>
          <w:p w:rsidR="0053625E" w:rsidRDefault="0053625E" w:rsidP="00583ABD">
            <w:pPr>
              <w:spacing w:before="120" w:after="120" w:line="280" w:lineRule="exact"/>
              <w:jc w:val="center"/>
              <w:rPr>
                <w:rFonts w:ascii="Arial" w:hAnsi="Arial" w:cs="Arial"/>
              </w:rPr>
            </w:pPr>
            <w:r>
              <w:rPr>
                <w:rFonts w:ascii="Arial" w:hAnsi="Arial" w:cs="Arial"/>
              </w:rPr>
              <w:t>N/A</w:t>
            </w:r>
          </w:p>
        </w:tc>
        <w:tc>
          <w:tcPr>
            <w:tcW w:w="1577" w:type="dxa"/>
            <w:vAlign w:val="center"/>
          </w:tcPr>
          <w:p w:rsidR="0053625E" w:rsidRDefault="0053625E" w:rsidP="00583ABD">
            <w:pPr>
              <w:spacing w:before="120" w:after="120" w:line="280" w:lineRule="exact"/>
              <w:jc w:val="center"/>
              <w:rPr>
                <w:rFonts w:ascii="Arial" w:hAnsi="Arial" w:cs="Arial"/>
              </w:rPr>
            </w:pPr>
            <w:r>
              <w:rPr>
                <w:rFonts w:ascii="Arial" w:hAnsi="Arial" w:cs="Arial"/>
              </w:rPr>
              <w:t>78694445Z</w:t>
            </w:r>
          </w:p>
        </w:tc>
        <w:tc>
          <w:tcPr>
            <w:tcW w:w="3000" w:type="dxa"/>
            <w:vAlign w:val="center"/>
          </w:tcPr>
          <w:p w:rsidR="0053625E" w:rsidRDefault="0053625E" w:rsidP="0053625E">
            <w:pPr>
              <w:spacing w:before="120" w:after="120" w:line="280" w:lineRule="exact"/>
              <w:jc w:val="center"/>
              <w:rPr>
                <w:rFonts w:ascii="Arial" w:hAnsi="Arial" w:cs="Arial"/>
              </w:rPr>
            </w:pPr>
            <w:r>
              <w:rPr>
                <w:rFonts w:ascii="Arial" w:hAnsi="Arial" w:cs="Arial"/>
              </w:rPr>
              <w:t>N/A</w:t>
            </w:r>
          </w:p>
        </w:tc>
        <w:tc>
          <w:tcPr>
            <w:tcW w:w="2945" w:type="dxa"/>
            <w:vAlign w:val="center"/>
          </w:tcPr>
          <w:p w:rsidR="0053625E" w:rsidRDefault="0053625E" w:rsidP="00583ABD">
            <w:pPr>
              <w:spacing w:before="120" w:after="120" w:line="280" w:lineRule="exact"/>
              <w:jc w:val="center"/>
              <w:rPr>
                <w:rFonts w:ascii="Arial" w:hAnsi="Arial" w:cs="Arial"/>
              </w:rPr>
            </w:pPr>
            <w:r>
              <w:rPr>
                <w:rFonts w:ascii="Arial" w:hAnsi="Arial" w:cs="Arial"/>
              </w:rPr>
              <w:t>NO*</w:t>
            </w:r>
          </w:p>
        </w:tc>
      </w:tr>
    </w:tbl>
    <w:p w:rsidR="00663972" w:rsidRDefault="00776556" w:rsidP="000A34D0">
      <w:pPr>
        <w:spacing w:before="120" w:after="120" w:line="280" w:lineRule="exact"/>
        <w:jc w:val="both"/>
        <w:rPr>
          <w:rFonts w:ascii="Arial" w:hAnsi="Arial" w:cs="Arial"/>
          <w:lang w:val="es-ES"/>
        </w:rPr>
      </w:pPr>
      <w:r>
        <w:rPr>
          <w:rFonts w:ascii="Arial" w:hAnsi="Arial" w:cs="Arial"/>
          <w:lang w:val="es-ES"/>
        </w:rPr>
        <w:t xml:space="preserve">* CAUSA DE INADMISIÓN: </w:t>
      </w:r>
      <w:r w:rsidR="0053625E">
        <w:rPr>
          <w:rFonts w:ascii="Arial" w:hAnsi="Arial" w:cs="Arial"/>
          <w:lang w:val="es-ES"/>
        </w:rPr>
        <w:t xml:space="preserve">El solicitante </w:t>
      </w:r>
      <w:r>
        <w:rPr>
          <w:rFonts w:ascii="Arial" w:hAnsi="Arial" w:cs="Arial"/>
        </w:rPr>
        <w:t xml:space="preserve">con D.N.I. 78694445Z, presenta su solicitud en base al CFGS </w:t>
      </w:r>
      <w:r>
        <w:rPr>
          <w:rFonts w:ascii="Arial" w:hAnsi="Arial" w:cs="Arial"/>
          <w:lang w:val="es-ES"/>
        </w:rPr>
        <w:t>Textil, Confección y Piel – Patronaje y Moda, no estando éste incluido entre los tres</w:t>
      </w:r>
      <w:r w:rsidR="00197805">
        <w:rPr>
          <w:rFonts w:ascii="Arial" w:hAnsi="Arial" w:cs="Arial"/>
          <w:lang w:val="es-ES"/>
        </w:rPr>
        <w:t xml:space="preserve"> ciclos</w:t>
      </w:r>
      <w:r>
        <w:rPr>
          <w:rFonts w:ascii="Arial" w:hAnsi="Arial" w:cs="Arial"/>
          <w:lang w:val="es-ES"/>
        </w:rPr>
        <w:t xml:space="preserve"> propuestos en la Base Primera</w:t>
      </w:r>
      <w:r w:rsidR="00197805">
        <w:rPr>
          <w:rFonts w:ascii="Arial" w:hAnsi="Arial" w:cs="Arial"/>
          <w:lang w:val="es-ES"/>
        </w:rPr>
        <w:t xml:space="preserve"> de la presente convocatoria.</w:t>
      </w:r>
    </w:p>
    <w:p w:rsidR="00034452" w:rsidRDefault="00034452" w:rsidP="000A34D0">
      <w:pPr>
        <w:spacing w:before="120" w:after="120" w:line="280" w:lineRule="exact"/>
        <w:jc w:val="both"/>
        <w:rPr>
          <w:rFonts w:ascii="Arial" w:hAnsi="Arial" w:cs="Arial"/>
          <w:lang w:val="es-ES"/>
        </w:rPr>
      </w:pPr>
    </w:p>
    <w:p w:rsidR="000E6184" w:rsidRPr="00256714" w:rsidRDefault="000E6184" w:rsidP="000A34D0">
      <w:pPr>
        <w:spacing w:before="120" w:after="120" w:line="280" w:lineRule="exact"/>
        <w:jc w:val="both"/>
        <w:rPr>
          <w:rFonts w:ascii="Arial" w:hAnsi="Arial" w:cs="Arial"/>
          <w:lang w:val="es-ES"/>
        </w:rPr>
      </w:pPr>
      <w:r w:rsidRPr="00256714">
        <w:rPr>
          <w:rFonts w:ascii="Arial" w:hAnsi="Arial" w:cs="Arial"/>
          <w:lang w:val="es-ES"/>
        </w:rPr>
        <w:t>Esta propuesta de resolución provisional no genera derecho alguno a favor de los beneficiarios propuestos, mientras no se haya notificado la resolución de concesión definitiva.</w:t>
      </w:r>
    </w:p>
    <w:p w:rsidR="0033029C" w:rsidRDefault="0033029C" w:rsidP="000A34D0">
      <w:pPr>
        <w:spacing w:before="120" w:after="120" w:line="280" w:lineRule="exact"/>
        <w:jc w:val="both"/>
        <w:rPr>
          <w:rFonts w:ascii="Arial" w:hAnsi="Arial" w:cs="Arial"/>
          <w:lang w:val="es-ES"/>
        </w:rPr>
      </w:pPr>
    </w:p>
    <w:p w:rsidR="00CA52B1" w:rsidRDefault="00CA52B1" w:rsidP="000A34D0">
      <w:pPr>
        <w:spacing w:before="120" w:after="120" w:line="280" w:lineRule="exact"/>
        <w:jc w:val="both"/>
        <w:rPr>
          <w:rFonts w:ascii="Arial" w:hAnsi="Arial" w:cs="Arial"/>
          <w:lang w:val="es-ES"/>
        </w:rPr>
      </w:pPr>
      <w:r w:rsidRPr="00CA52B1">
        <w:rPr>
          <w:rFonts w:ascii="Arial" w:hAnsi="Arial" w:cs="Arial"/>
        </w:rPr>
        <w:t>Los/as interesados/as podrán dirigi</w:t>
      </w:r>
      <w:r>
        <w:rPr>
          <w:rFonts w:ascii="Arial" w:hAnsi="Arial" w:cs="Arial"/>
        </w:rPr>
        <w:t xml:space="preserve">rse a FIFEDE, en C/Granados </w:t>
      </w:r>
      <w:r w:rsidRPr="00CA52B1">
        <w:rPr>
          <w:rFonts w:ascii="Arial" w:hAnsi="Arial" w:cs="Arial"/>
        </w:rPr>
        <w:t>8, Santa Cruz de Tenerife, en horario de 08:00 a 1</w:t>
      </w:r>
      <w:r w:rsidR="00A14683">
        <w:rPr>
          <w:rFonts w:ascii="Arial" w:hAnsi="Arial" w:cs="Arial"/>
        </w:rPr>
        <w:t>4:</w:t>
      </w:r>
      <w:r w:rsidRPr="00CA52B1">
        <w:rPr>
          <w:rFonts w:ascii="Arial" w:hAnsi="Arial" w:cs="Arial"/>
        </w:rPr>
        <w:t>00 horas. S</w:t>
      </w:r>
      <w:r>
        <w:rPr>
          <w:rFonts w:ascii="Arial" w:hAnsi="Arial" w:cs="Arial"/>
        </w:rPr>
        <w:t>i requirieran más información a</w:t>
      </w:r>
      <w:r w:rsidRPr="00CA52B1">
        <w:rPr>
          <w:rFonts w:ascii="Arial" w:hAnsi="Arial" w:cs="Arial"/>
        </w:rPr>
        <w:t xml:space="preserve">cerca del proceso selectivo, </w:t>
      </w:r>
      <w:r>
        <w:rPr>
          <w:rFonts w:ascii="Arial" w:hAnsi="Arial" w:cs="Arial"/>
        </w:rPr>
        <w:t>pueden llamar al Teléfono 922 23</w:t>
      </w:r>
      <w:r w:rsidRPr="00CA52B1">
        <w:rPr>
          <w:rFonts w:ascii="Arial" w:hAnsi="Arial" w:cs="Arial"/>
        </w:rPr>
        <w:t>6</w:t>
      </w:r>
      <w:r>
        <w:rPr>
          <w:rFonts w:ascii="Arial" w:hAnsi="Arial" w:cs="Arial"/>
        </w:rPr>
        <w:t xml:space="preserve"> </w:t>
      </w:r>
      <w:r w:rsidRPr="00CA52B1">
        <w:rPr>
          <w:rFonts w:ascii="Arial" w:hAnsi="Arial" w:cs="Arial"/>
        </w:rPr>
        <w:t>870.</w:t>
      </w:r>
    </w:p>
    <w:p w:rsidR="00CA52B1" w:rsidRDefault="00CA52B1" w:rsidP="000A34D0">
      <w:pPr>
        <w:spacing w:before="120" w:after="120" w:line="280" w:lineRule="exact"/>
        <w:jc w:val="both"/>
        <w:rPr>
          <w:rFonts w:ascii="Arial" w:hAnsi="Arial" w:cs="Arial"/>
          <w:lang w:val="es-ES"/>
        </w:rPr>
      </w:pPr>
    </w:p>
    <w:p w:rsidR="000E6184" w:rsidRDefault="00E72517" w:rsidP="000A34D0">
      <w:pPr>
        <w:spacing w:before="120" w:after="120" w:line="280" w:lineRule="exact"/>
        <w:jc w:val="both"/>
        <w:rPr>
          <w:rFonts w:ascii="Arial" w:hAnsi="Arial" w:cs="Arial"/>
          <w:lang w:val="es-ES"/>
        </w:rPr>
      </w:pPr>
      <w:r>
        <w:rPr>
          <w:rFonts w:ascii="Arial" w:hAnsi="Arial" w:cs="Arial"/>
          <w:lang w:val="es-ES"/>
        </w:rPr>
        <w:t>En Santa Cruz de Tenerife, a 7</w:t>
      </w:r>
      <w:r w:rsidR="000E6184">
        <w:rPr>
          <w:rFonts w:ascii="Arial" w:hAnsi="Arial" w:cs="Arial"/>
          <w:lang w:val="es-ES"/>
        </w:rPr>
        <w:t xml:space="preserve"> de</w:t>
      </w:r>
      <w:r w:rsidR="00CA52B1">
        <w:rPr>
          <w:rFonts w:ascii="Arial" w:hAnsi="Arial" w:cs="Arial"/>
          <w:lang w:val="es-ES"/>
        </w:rPr>
        <w:t xml:space="preserve"> febrero</w:t>
      </w:r>
      <w:r w:rsidR="000E6184">
        <w:rPr>
          <w:rFonts w:ascii="Arial" w:hAnsi="Arial" w:cs="Arial"/>
          <w:lang w:val="es-ES"/>
        </w:rPr>
        <w:t xml:space="preserve"> de 2017.</w:t>
      </w:r>
    </w:p>
    <w:p w:rsidR="0033029C" w:rsidRDefault="0033029C" w:rsidP="000A34D0">
      <w:pPr>
        <w:spacing w:before="120" w:after="120" w:line="280" w:lineRule="exact"/>
        <w:jc w:val="both"/>
        <w:rPr>
          <w:rFonts w:ascii="Arial" w:hAnsi="Arial" w:cs="Arial"/>
          <w:lang w:val="es-ES"/>
        </w:rPr>
      </w:pPr>
    </w:p>
    <w:p w:rsidR="0033029C" w:rsidRDefault="0033029C" w:rsidP="000A34D0">
      <w:pPr>
        <w:spacing w:before="120" w:after="120" w:line="280" w:lineRule="exact"/>
        <w:jc w:val="both"/>
        <w:rPr>
          <w:rFonts w:ascii="Arial" w:hAnsi="Arial" w:cs="Arial"/>
          <w:lang w:val="es-ES"/>
        </w:rPr>
      </w:pPr>
      <w:r>
        <w:rPr>
          <w:rFonts w:ascii="Arial" w:hAnsi="Arial" w:cs="Arial"/>
          <w:lang w:val="es-ES"/>
        </w:rPr>
        <w:t>La Gerente de FIFEDE</w:t>
      </w:r>
    </w:p>
    <w:p w:rsidR="000958F3" w:rsidRPr="00425087" w:rsidRDefault="0033029C" w:rsidP="000A34D0">
      <w:pPr>
        <w:spacing w:before="120" w:after="120" w:line="280" w:lineRule="exact"/>
        <w:jc w:val="both"/>
        <w:rPr>
          <w:rFonts w:ascii="Arial" w:hAnsi="Arial" w:cs="Arial"/>
        </w:rPr>
      </w:pPr>
      <w:r w:rsidRPr="00F07071">
        <w:rPr>
          <w:rFonts w:ascii="Arial" w:hAnsi="Arial" w:cs="Arial"/>
        </w:rPr>
        <w:t>Gabriela de Armas Bencomo</w:t>
      </w:r>
    </w:p>
    <w:sectPr w:rsidR="000958F3" w:rsidRPr="0042508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C01" w:rsidRDefault="003B2C01" w:rsidP="00E719E6">
      <w:pPr>
        <w:spacing w:after="0"/>
      </w:pPr>
      <w:r>
        <w:separator/>
      </w:r>
    </w:p>
  </w:endnote>
  <w:endnote w:type="continuationSeparator" w:id="0">
    <w:p w:rsidR="003B2C01" w:rsidRDefault="003B2C01" w:rsidP="00E719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gnataBQ-Regula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717059"/>
      <w:docPartObj>
        <w:docPartGallery w:val="Page Numbers (Bottom of Page)"/>
        <w:docPartUnique/>
      </w:docPartObj>
    </w:sdtPr>
    <w:sdtEndPr/>
    <w:sdtContent>
      <w:p w:rsidR="00A9759D" w:rsidRDefault="00A9759D">
        <w:pPr>
          <w:pStyle w:val="Piedepgina"/>
          <w:jc w:val="center"/>
        </w:pPr>
        <w:r>
          <w:fldChar w:fldCharType="begin"/>
        </w:r>
        <w:r>
          <w:instrText>PAGE   \* MERGEFORMAT</w:instrText>
        </w:r>
        <w:r>
          <w:fldChar w:fldCharType="separate"/>
        </w:r>
        <w:r w:rsidR="00D76654" w:rsidRPr="00D76654">
          <w:rPr>
            <w:noProof/>
            <w:lang w:val="es-ES"/>
          </w:rPr>
          <w:t>1</w:t>
        </w:r>
        <w:r>
          <w:fldChar w:fldCharType="end"/>
        </w:r>
      </w:p>
    </w:sdtContent>
  </w:sdt>
  <w:p w:rsidR="00A26B7F" w:rsidRPr="006B672C" w:rsidRDefault="00A26B7F" w:rsidP="00A9759D">
    <w:pPr>
      <w:pStyle w:val="Piedepgina"/>
      <w:tabs>
        <w:tab w:val="clear" w:pos="4252"/>
        <w:tab w:val="clear" w:pos="8504"/>
        <w:tab w:val="left" w:pos="486"/>
        <w:tab w:val="left" w:pos="1072"/>
        <w:tab w:val="center" w:pos="4535"/>
        <w:tab w:val="right" w:pos="9070"/>
      </w:tabs>
      <w:spacing w:before="120" w:after="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C01" w:rsidRDefault="003B2C01" w:rsidP="00E719E6">
      <w:pPr>
        <w:spacing w:after="0"/>
      </w:pPr>
      <w:r>
        <w:separator/>
      </w:r>
    </w:p>
  </w:footnote>
  <w:footnote w:type="continuationSeparator" w:id="0">
    <w:p w:rsidR="003B2C01" w:rsidRDefault="003B2C01" w:rsidP="00E719E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CA9" w:rsidRDefault="00A9759D" w:rsidP="003E24F9">
    <w:pPr>
      <w:pStyle w:val="Encabezado"/>
    </w:pPr>
    <w:r>
      <w:rPr>
        <w:noProof/>
        <w:sz w:val="22"/>
        <w:szCs w:val="22"/>
        <w:lang w:val="es-ES" w:eastAsia="es-ES"/>
      </w:rPr>
      <w:drawing>
        <wp:inline distT="0" distB="0" distL="0" distR="0" wp14:anchorId="5E36B066" wp14:editId="731A2E9D">
          <wp:extent cx="1508125" cy="505460"/>
          <wp:effectExtent l="0" t="0" r="0" b="8890"/>
          <wp:docPr id="1" name="Imagen 1" descr="C:\Documents and Settings\Becario2\Escritorio\Héctor\Iníciate\Logos\Fifede-Cabil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ecario2\Escritorio\Héctor\Iníciate\Logos\Fifede-Cabil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125" cy="505460"/>
                  </a:xfrm>
                  <a:prstGeom prst="rect">
                    <a:avLst/>
                  </a:prstGeom>
                  <a:noFill/>
                  <a:ln>
                    <a:noFill/>
                  </a:ln>
                </pic:spPr>
              </pic:pic>
            </a:graphicData>
          </a:graphic>
        </wp:inline>
      </w:drawing>
    </w:r>
  </w:p>
  <w:p w:rsidR="00A9759D" w:rsidRDefault="00A9759D" w:rsidP="003E24F9">
    <w:pPr>
      <w:pStyle w:val="Encabezado"/>
    </w:pPr>
  </w:p>
  <w:p w:rsidR="003E24F9" w:rsidRDefault="003B2C01" w:rsidP="00E974B4">
    <w:pPr>
      <w:pStyle w:val="Encabezado"/>
      <w:tabs>
        <w:tab w:val="clear" w:pos="4252"/>
      </w:tabs>
      <w:jc w:val="right"/>
    </w:pPr>
    <w:r>
      <w:rPr>
        <w:rFonts w:ascii="SignataBQ-Regular" w:hAnsi="SignataBQ-Regul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5pt;height:1.2pt" o:hrpct="0" o:hr="t">
          <v:imagedata r:id="rId2" o:title="Línea predeterminada"/>
          <o:lock v:ext="edit" aspectratio="f"/>
        </v:shape>
      </w:pict>
    </w:r>
    <w:r w:rsidR="003E24F9">
      <w:tab/>
    </w:r>
  </w:p>
  <w:p w:rsidR="00E719E6" w:rsidRDefault="00E719E6" w:rsidP="00A26B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0C00"/>
    <w:multiLevelType w:val="hybridMultilevel"/>
    <w:tmpl w:val="FA9CC0AC"/>
    <w:lvl w:ilvl="0" w:tplc="0C0A000B">
      <w:start w:val="1"/>
      <w:numFmt w:val="bullet"/>
      <w:lvlText w:val=""/>
      <w:lvlJc w:val="left"/>
      <w:pPr>
        <w:ind w:left="1429" w:hanging="360"/>
      </w:pPr>
      <w:rPr>
        <w:rFonts w:ascii="Wingdings" w:hAnsi="Wingding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15:restartNumberingAfterBreak="0">
    <w:nsid w:val="0A157AB0"/>
    <w:multiLevelType w:val="hybridMultilevel"/>
    <w:tmpl w:val="2DAC6E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21040B"/>
    <w:multiLevelType w:val="hybridMultilevel"/>
    <w:tmpl w:val="496C3B48"/>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596645"/>
    <w:multiLevelType w:val="multilevel"/>
    <w:tmpl w:val="76C60D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55C4C"/>
    <w:multiLevelType w:val="hybridMultilevel"/>
    <w:tmpl w:val="E1040304"/>
    <w:lvl w:ilvl="0" w:tplc="11F4068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336E8C"/>
    <w:multiLevelType w:val="hybridMultilevel"/>
    <w:tmpl w:val="C8AAD22C"/>
    <w:lvl w:ilvl="0" w:tplc="E39A2856">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EF03F0"/>
    <w:multiLevelType w:val="hybridMultilevel"/>
    <w:tmpl w:val="AFACF37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B741D57"/>
    <w:multiLevelType w:val="hybridMultilevel"/>
    <w:tmpl w:val="81AE807C"/>
    <w:lvl w:ilvl="0" w:tplc="FC88A32E">
      <w:start w:val="1"/>
      <w:numFmt w:val="lowerLetter"/>
      <w:lvlText w:val="%1)"/>
      <w:lvlJc w:val="left"/>
      <w:pPr>
        <w:tabs>
          <w:tab w:val="num" w:pos="397"/>
        </w:tabs>
        <w:ind w:left="720" w:hanging="360"/>
      </w:pPr>
      <w:rPr>
        <w:rFonts w:hint="default"/>
      </w:rPr>
    </w:lvl>
    <w:lvl w:ilvl="1" w:tplc="632E4992">
      <w:start w:val="1"/>
      <w:numFmt w:val="lowerLetter"/>
      <w:lvlText w:val="%2)"/>
      <w:lvlJc w:val="left"/>
      <w:pPr>
        <w:tabs>
          <w:tab w:val="num" w:pos="397"/>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CF7994"/>
    <w:multiLevelType w:val="hybridMultilevel"/>
    <w:tmpl w:val="6EE00C66"/>
    <w:lvl w:ilvl="0" w:tplc="FA9E2122">
      <w:numFmt w:val="bullet"/>
      <w:lvlText w:val="-"/>
      <w:lvlJc w:val="left"/>
      <w:pPr>
        <w:tabs>
          <w:tab w:val="num" w:pos="720"/>
        </w:tabs>
        <w:ind w:left="720" w:hanging="360"/>
      </w:pPr>
      <w:rPr>
        <w:rFonts w:ascii="Arial" w:eastAsia="Cambria"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067CC"/>
    <w:multiLevelType w:val="hybridMultilevel"/>
    <w:tmpl w:val="3C48E1BE"/>
    <w:lvl w:ilvl="0" w:tplc="C2A84AC4">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FE247A9"/>
    <w:multiLevelType w:val="hybridMultilevel"/>
    <w:tmpl w:val="DA5CB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9B6A68"/>
    <w:multiLevelType w:val="hybridMultilevel"/>
    <w:tmpl w:val="E9AE6E56"/>
    <w:lvl w:ilvl="0" w:tplc="42F87812">
      <w:start w:val="1"/>
      <w:numFmt w:val="lowerLetter"/>
      <w:lvlText w:val="%1."/>
      <w:lvlJc w:val="left"/>
      <w:pPr>
        <w:ind w:left="2119" w:hanging="141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2" w15:restartNumberingAfterBreak="0">
    <w:nsid w:val="59431AE9"/>
    <w:multiLevelType w:val="hybridMultilevel"/>
    <w:tmpl w:val="0234E9AE"/>
    <w:lvl w:ilvl="0" w:tplc="BB9CFD5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58C70C4"/>
    <w:multiLevelType w:val="hybridMultilevel"/>
    <w:tmpl w:val="7EEE06B2"/>
    <w:lvl w:ilvl="0" w:tplc="0C0A0005">
      <w:start w:val="1"/>
      <w:numFmt w:val="bullet"/>
      <w:lvlText w:val=""/>
      <w:lvlJc w:val="left"/>
      <w:pPr>
        <w:ind w:left="720" w:hanging="360"/>
      </w:pPr>
      <w:rPr>
        <w:rFonts w:ascii="Wingdings" w:hAnsi="Wingdings" w:hint="default"/>
      </w:rPr>
    </w:lvl>
    <w:lvl w:ilvl="1" w:tplc="5B7C0884">
      <w:numFmt w:val="bullet"/>
      <w:lvlText w:val="•"/>
      <w:lvlJc w:val="left"/>
      <w:pPr>
        <w:ind w:left="1785" w:hanging="705"/>
      </w:pPr>
      <w:rPr>
        <w:rFonts w:ascii="Arial" w:eastAsia="Cambria"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6DB740E"/>
    <w:multiLevelType w:val="hybridMultilevel"/>
    <w:tmpl w:val="AA58760C"/>
    <w:lvl w:ilvl="0" w:tplc="A7BA30EE">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A2C4564"/>
    <w:multiLevelType w:val="hybridMultilevel"/>
    <w:tmpl w:val="C2629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D5B502E"/>
    <w:multiLevelType w:val="hybridMultilevel"/>
    <w:tmpl w:val="AF5876F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3"/>
  </w:num>
  <w:num w:numId="3">
    <w:abstractNumId w:val="1"/>
  </w:num>
  <w:num w:numId="4">
    <w:abstractNumId w:val="0"/>
  </w:num>
  <w:num w:numId="5">
    <w:abstractNumId w:val="11"/>
  </w:num>
  <w:num w:numId="6">
    <w:abstractNumId w:val="8"/>
  </w:num>
  <w:num w:numId="7">
    <w:abstractNumId w:val="7"/>
  </w:num>
  <w:num w:numId="8">
    <w:abstractNumId w:val="9"/>
  </w:num>
  <w:num w:numId="9">
    <w:abstractNumId w:val="16"/>
  </w:num>
  <w:num w:numId="10">
    <w:abstractNumId w:val="2"/>
  </w:num>
  <w:num w:numId="11">
    <w:abstractNumId w:val="4"/>
  </w:num>
  <w:num w:numId="12">
    <w:abstractNumId w:val="13"/>
  </w:num>
  <w:num w:numId="13">
    <w:abstractNumId w:val="10"/>
  </w:num>
  <w:num w:numId="14">
    <w:abstractNumId w:val="5"/>
  </w:num>
  <w:num w:numId="15">
    <w:abstractNumId w:val="1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46"/>
    <w:rsid w:val="000035DC"/>
    <w:rsid w:val="00021CFB"/>
    <w:rsid w:val="000241F2"/>
    <w:rsid w:val="00034452"/>
    <w:rsid w:val="00037D76"/>
    <w:rsid w:val="00040F1D"/>
    <w:rsid w:val="00051C51"/>
    <w:rsid w:val="0005725C"/>
    <w:rsid w:val="00063911"/>
    <w:rsid w:val="00083819"/>
    <w:rsid w:val="00087148"/>
    <w:rsid w:val="000958F3"/>
    <w:rsid w:val="000A34D0"/>
    <w:rsid w:val="000B0157"/>
    <w:rsid w:val="000B313A"/>
    <w:rsid w:val="000C1709"/>
    <w:rsid w:val="000E6184"/>
    <w:rsid w:val="000F314B"/>
    <w:rsid w:val="00117CB8"/>
    <w:rsid w:val="00124D8A"/>
    <w:rsid w:val="00136F3F"/>
    <w:rsid w:val="00145F26"/>
    <w:rsid w:val="001566AB"/>
    <w:rsid w:val="00197805"/>
    <w:rsid w:val="001B1435"/>
    <w:rsid w:val="001E204C"/>
    <w:rsid w:val="002021BF"/>
    <w:rsid w:val="00204A0C"/>
    <w:rsid w:val="00224BD9"/>
    <w:rsid w:val="00230907"/>
    <w:rsid w:val="00231448"/>
    <w:rsid w:val="002505A7"/>
    <w:rsid w:val="00256714"/>
    <w:rsid w:val="00267576"/>
    <w:rsid w:val="0027166E"/>
    <w:rsid w:val="002945C0"/>
    <w:rsid w:val="002F55EC"/>
    <w:rsid w:val="0033029C"/>
    <w:rsid w:val="00343FDA"/>
    <w:rsid w:val="00355233"/>
    <w:rsid w:val="003618CE"/>
    <w:rsid w:val="003713A8"/>
    <w:rsid w:val="00375A31"/>
    <w:rsid w:val="003B2C01"/>
    <w:rsid w:val="003D3627"/>
    <w:rsid w:val="003E24F9"/>
    <w:rsid w:val="003F2F0B"/>
    <w:rsid w:val="00401F68"/>
    <w:rsid w:val="00403664"/>
    <w:rsid w:val="00420D53"/>
    <w:rsid w:val="00425087"/>
    <w:rsid w:val="00431FAE"/>
    <w:rsid w:val="00453060"/>
    <w:rsid w:val="004542C6"/>
    <w:rsid w:val="00456190"/>
    <w:rsid w:val="00466532"/>
    <w:rsid w:val="0047697E"/>
    <w:rsid w:val="00491115"/>
    <w:rsid w:val="004919BF"/>
    <w:rsid w:val="004A316E"/>
    <w:rsid w:val="004B4660"/>
    <w:rsid w:val="004B54CF"/>
    <w:rsid w:val="00535807"/>
    <w:rsid w:val="0053625E"/>
    <w:rsid w:val="00562383"/>
    <w:rsid w:val="00596945"/>
    <w:rsid w:val="005C7CA9"/>
    <w:rsid w:val="005F2B52"/>
    <w:rsid w:val="0060369D"/>
    <w:rsid w:val="00622E7D"/>
    <w:rsid w:val="00625A4B"/>
    <w:rsid w:val="00636972"/>
    <w:rsid w:val="00642A46"/>
    <w:rsid w:val="00647811"/>
    <w:rsid w:val="00663381"/>
    <w:rsid w:val="00663972"/>
    <w:rsid w:val="006649C8"/>
    <w:rsid w:val="006760C1"/>
    <w:rsid w:val="006762AF"/>
    <w:rsid w:val="00691EC6"/>
    <w:rsid w:val="006B5587"/>
    <w:rsid w:val="006B672C"/>
    <w:rsid w:val="006B676C"/>
    <w:rsid w:val="006D5E0A"/>
    <w:rsid w:val="006F4F4A"/>
    <w:rsid w:val="00727051"/>
    <w:rsid w:val="007374D0"/>
    <w:rsid w:val="00746046"/>
    <w:rsid w:val="007507B2"/>
    <w:rsid w:val="00754B9D"/>
    <w:rsid w:val="00776556"/>
    <w:rsid w:val="00785B96"/>
    <w:rsid w:val="007A342B"/>
    <w:rsid w:val="007A4F83"/>
    <w:rsid w:val="007B3C0D"/>
    <w:rsid w:val="007C48F1"/>
    <w:rsid w:val="00821246"/>
    <w:rsid w:val="00844776"/>
    <w:rsid w:val="008B4A39"/>
    <w:rsid w:val="008D3CB2"/>
    <w:rsid w:val="008F7566"/>
    <w:rsid w:val="009529D3"/>
    <w:rsid w:val="0099079A"/>
    <w:rsid w:val="009B05BF"/>
    <w:rsid w:val="009C4198"/>
    <w:rsid w:val="00A103A8"/>
    <w:rsid w:val="00A14683"/>
    <w:rsid w:val="00A235AC"/>
    <w:rsid w:val="00A268AB"/>
    <w:rsid w:val="00A26B7F"/>
    <w:rsid w:val="00A300C4"/>
    <w:rsid w:val="00A6288E"/>
    <w:rsid w:val="00A932D5"/>
    <w:rsid w:val="00A9759D"/>
    <w:rsid w:val="00AA3382"/>
    <w:rsid w:val="00B16C09"/>
    <w:rsid w:val="00B4172F"/>
    <w:rsid w:val="00B41F32"/>
    <w:rsid w:val="00B80FB2"/>
    <w:rsid w:val="00B8639A"/>
    <w:rsid w:val="00BC53BF"/>
    <w:rsid w:val="00BD6992"/>
    <w:rsid w:val="00C223A9"/>
    <w:rsid w:val="00C51719"/>
    <w:rsid w:val="00C97576"/>
    <w:rsid w:val="00CA52B1"/>
    <w:rsid w:val="00CB212B"/>
    <w:rsid w:val="00CE237B"/>
    <w:rsid w:val="00CE34C9"/>
    <w:rsid w:val="00D0023A"/>
    <w:rsid w:val="00D10C7F"/>
    <w:rsid w:val="00D10CC7"/>
    <w:rsid w:val="00D2219C"/>
    <w:rsid w:val="00D31A93"/>
    <w:rsid w:val="00D4167C"/>
    <w:rsid w:val="00D41D46"/>
    <w:rsid w:val="00D56D25"/>
    <w:rsid w:val="00D76654"/>
    <w:rsid w:val="00D93358"/>
    <w:rsid w:val="00DA5637"/>
    <w:rsid w:val="00DA58EF"/>
    <w:rsid w:val="00DC186D"/>
    <w:rsid w:val="00DE2221"/>
    <w:rsid w:val="00E02715"/>
    <w:rsid w:val="00E1144D"/>
    <w:rsid w:val="00E42FD3"/>
    <w:rsid w:val="00E43C10"/>
    <w:rsid w:val="00E44C75"/>
    <w:rsid w:val="00E623C8"/>
    <w:rsid w:val="00E67CA4"/>
    <w:rsid w:val="00E70437"/>
    <w:rsid w:val="00E719E6"/>
    <w:rsid w:val="00E72517"/>
    <w:rsid w:val="00E7753E"/>
    <w:rsid w:val="00E80930"/>
    <w:rsid w:val="00E94028"/>
    <w:rsid w:val="00E974B4"/>
    <w:rsid w:val="00EB072A"/>
    <w:rsid w:val="00ED4828"/>
    <w:rsid w:val="00EE0697"/>
    <w:rsid w:val="00EE3830"/>
    <w:rsid w:val="00EF1089"/>
    <w:rsid w:val="00F42F46"/>
    <w:rsid w:val="00F66782"/>
    <w:rsid w:val="00FC5C18"/>
    <w:rsid w:val="00FD5A22"/>
    <w:rsid w:val="00FE00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C1349"/>
  <w15:docId w15:val="{54324E96-64E0-4482-8416-0A4D7774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A9"/>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618CE"/>
    <w:pPr>
      <w:spacing w:after="0" w:line="240" w:lineRule="auto"/>
    </w:pPr>
  </w:style>
  <w:style w:type="table" w:styleId="Tablaconcuadrcula">
    <w:name w:val="Table Grid"/>
    <w:basedOn w:val="Tablanormal"/>
    <w:uiPriority w:val="59"/>
    <w:rsid w:val="00361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618CE"/>
    <w:pPr>
      <w:ind w:left="720"/>
      <w:contextualSpacing/>
    </w:pPr>
  </w:style>
  <w:style w:type="paragraph" w:styleId="Encabezado">
    <w:name w:val="header"/>
    <w:basedOn w:val="Normal"/>
    <w:link w:val="EncabezadoCar"/>
    <w:uiPriority w:val="99"/>
    <w:unhideWhenUsed/>
    <w:rsid w:val="00E719E6"/>
    <w:pPr>
      <w:tabs>
        <w:tab w:val="center" w:pos="4252"/>
        <w:tab w:val="right" w:pos="8504"/>
      </w:tabs>
      <w:spacing w:after="0"/>
    </w:pPr>
  </w:style>
  <w:style w:type="character" w:customStyle="1" w:styleId="EncabezadoCar">
    <w:name w:val="Encabezado Car"/>
    <w:basedOn w:val="Fuentedeprrafopredeter"/>
    <w:link w:val="Encabezado"/>
    <w:uiPriority w:val="99"/>
    <w:rsid w:val="00E719E6"/>
  </w:style>
  <w:style w:type="paragraph" w:styleId="Piedepgina">
    <w:name w:val="footer"/>
    <w:basedOn w:val="Normal"/>
    <w:link w:val="PiedepginaCar"/>
    <w:uiPriority w:val="99"/>
    <w:unhideWhenUsed/>
    <w:rsid w:val="00E719E6"/>
    <w:pPr>
      <w:tabs>
        <w:tab w:val="center" w:pos="4252"/>
        <w:tab w:val="right" w:pos="8504"/>
      </w:tabs>
      <w:spacing w:after="0"/>
    </w:pPr>
  </w:style>
  <w:style w:type="character" w:customStyle="1" w:styleId="PiedepginaCar">
    <w:name w:val="Pie de página Car"/>
    <w:basedOn w:val="Fuentedeprrafopredeter"/>
    <w:link w:val="Piedepgina"/>
    <w:uiPriority w:val="99"/>
    <w:rsid w:val="00E719E6"/>
  </w:style>
  <w:style w:type="paragraph" w:styleId="Textodeglobo">
    <w:name w:val="Balloon Text"/>
    <w:basedOn w:val="Normal"/>
    <w:link w:val="TextodegloboCar"/>
    <w:uiPriority w:val="99"/>
    <w:semiHidden/>
    <w:unhideWhenUsed/>
    <w:rsid w:val="00E719E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9E6"/>
    <w:rPr>
      <w:rFonts w:ascii="Tahoma" w:hAnsi="Tahoma" w:cs="Tahoma"/>
      <w:sz w:val="16"/>
      <w:szCs w:val="16"/>
    </w:rPr>
  </w:style>
  <w:style w:type="paragraph" w:customStyle="1" w:styleId="Lneadeasunto">
    <w:name w:val="Línea de asunto"/>
    <w:basedOn w:val="Normal"/>
    <w:rsid w:val="005C7CA9"/>
  </w:style>
  <w:style w:type="character" w:styleId="Hipervnculo">
    <w:name w:val="Hyperlink"/>
    <w:rsid w:val="005C7CA9"/>
    <w:rPr>
      <w:color w:val="0000FF"/>
      <w:u w:val="single"/>
    </w:rPr>
  </w:style>
  <w:style w:type="paragraph" w:customStyle="1" w:styleId="Prrafodelista1">
    <w:name w:val="Párrafo de lista1"/>
    <w:basedOn w:val="Normal"/>
    <w:rsid w:val="005C7CA9"/>
    <w:pPr>
      <w:spacing w:after="0"/>
      <w:ind w:left="720"/>
      <w:contextualSpacing/>
      <w:jc w:val="both"/>
    </w:pPr>
    <w:rPr>
      <w:rFonts w:ascii="Calibri" w:eastAsia="Calibri" w:hAnsi="Calibri" w:cs="Tahoma"/>
      <w:sz w:val="20"/>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D73EE-173C-4B7C-9657-323A163F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4011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Becario3</dc:creator>
  <cp:keywords/>
  <dc:description/>
  <cp:lastModifiedBy>Josue</cp:lastModifiedBy>
  <cp:revision>2</cp:revision>
  <cp:lastPrinted>2017-02-07T12:11:00Z</cp:lastPrinted>
  <dcterms:created xsi:type="dcterms:W3CDTF">2017-02-07T14:03:00Z</dcterms:created>
  <dcterms:modified xsi:type="dcterms:W3CDTF">2017-02-07T14:03:00Z</dcterms:modified>
</cp:coreProperties>
</file>