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Pr="00A95C1A" w:rsidRDefault="002B2063" w:rsidP="002B20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/>
        <w:ind w:left="851"/>
        <w:rPr>
          <w:rFonts w:ascii="Arial Narrow" w:eastAsia="Times New Roman" w:hAnsi="Arial Narrow" w:cs="Cambria"/>
          <w:color w:val="auto"/>
          <w:sz w:val="64"/>
          <w:szCs w:val="64"/>
          <w:lang w:val="es-ES_tradnl" w:eastAsia="en-US"/>
        </w:rPr>
      </w:pPr>
      <w:bookmarkStart w:id="0" w:name="_GoBack"/>
      <w:bookmarkEnd w:id="0"/>
      <w:r w:rsidRPr="00A95C1A">
        <w:rPr>
          <w:rFonts w:ascii="Arial Narrow" w:eastAsia="Times New Roman" w:hAnsi="Arial Narrow" w:cs="Cambria"/>
          <w:noProof/>
          <w:color w:val="auto"/>
          <w:sz w:val="64"/>
          <w:szCs w:val="64"/>
        </w:rPr>
        <w:drawing>
          <wp:inline distT="0" distB="0" distL="0" distR="0" wp14:anchorId="59B5B90A" wp14:editId="2B88ACF8">
            <wp:extent cx="3033268" cy="766792"/>
            <wp:effectExtent l="0" t="0" r="0" b="0"/>
            <wp:docPr id="5" name="Imagen 5" descr="C:\Users\Airam\Desktop\nuevo logo fif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ram\Desktop\nuevo logo fife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268" cy="7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063" w:rsidRPr="00DF274B" w:rsidRDefault="002B2063" w:rsidP="002B20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88" w:lineRule="auto"/>
        <w:jc w:val="center"/>
        <w:rPr>
          <w:rFonts w:ascii="Arial Narrow" w:eastAsia="Times New Roman" w:hAnsi="Arial Narrow" w:cs="Cambria"/>
          <w:b/>
          <w:color w:val="auto"/>
          <w:sz w:val="72"/>
          <w:szCs w:val="72"/>
          <w:lang w:val="es-ES_tradnl" w:eastAsia="en-US"/>
        </w:rPr>
      </w:pPr>
      <w:r>
        <w:rPr>
          <w:rFonts w:ascii="Arial Narrow" w:eastAsia="Times New Roman" w:hAnsi="Arial Narrow" w:cs="Cambria"/>
          <w:b/>
          <w:color w:val="auto"/>
          <w:sz w:val="72"/>
          <w:szCs w:val="72"/>
          <w:lang w:val="es-ES_tradnl" w:eastAsia="en-US"/>
        </w:rPr>
        <w:t>“</w:t>
      </w:r>
      <w:r w:rsidRPr="00DF274B">
        <w:rPr>
          <w:rFonts w:ascii="Arial Narrow" w:eastAsia="Times New Roman" w:hAnsi="Arial Narrow" w:cs="Cambria"/>
          <w:b/>
          <w:color w:val="auto"/>
          <w:sz w:val="72"/>
          <w:szCs w:val="72"/>
          <w:lang w:val="es-ES_tradnl" w:eastAsia="en-US"/>
        </w:rPr>
        <w:t>ESTÍMULOS PARA EL EMPLEO</w:t>
      </w:r>
      <w:r>
        <w:rPr>
          <w:rFonts w:ascii="Arial Narrow" w:eastAsia="Times New Roman" w:hAnsi="Arial Narrow" w:cs="Cambria"/>
          <w:b/>
          <w:color w:val="auto"/>
          <w:sz w:val="72"/>
          <w:szCs w:val="72"/>
          <w:lang w:val="es-ES_tradnl" w:eastAsia="en-US"/>
        </w:rPr>
        <w:t>”</w:t>
      </w:r>
    </w:p>
    <w:p w:rsidR="002B2063" w:rsidRPr="00A95C1A" w:rsidRDefault="00052B8E" w:rsidP="002B20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480" w:after="480" w:line="288" w:lineRule="auto"/>
        <w:jc w:val="center"/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</w:pPr>
      <w:r w:rsidRPr="00A95C1A"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>(</w:t>
      </w:r>
      <w:sdt>
        <w:sdtPr>
          <w:rPr>
            <w:rFonts w:ascii="Arial Narrow" w:eastAsia="Times New Roman" w:hAnsi="Arial Narrow" w:cs="Cambria"/>
            <w:color w:val="auto"/>
            <w:sz w:val="56"/>
            <w:szCs w:val="56"/>
            <w:lang w:val="es-ES_tradnl" w:eastAsia="en-US"/>
          </w:rPr>
          <w:alias w:val="Nombre de la Empresa"/>
          <w:tag w:val="Nombre de la Empresa"/>
          <w:id w:val="1795867541"/>
          <w:placeholder>
            <w:docPart w:val="DefaultPlaceholder_-1854013440"/>
          </w:placeholder>
          <w:showingPlcHdr/>
          <w:text/>
        </w:sdtPr>
        <w:sdtEndPr/>
        <w:sdtContent>
          <w:r w:rsidRPr="00052B8E">
            <w:rPr>
              <w:rStyle w:val="Textodelmarcadordeposicin"/>
              <w:sz w:val="56"/>
              <w:szCs w:val="56"/>
            </w:rPr>
            <w:t>Haga clic o pulse aquí para escribir texto.</w:t>
          </w:r>
        </w:sdtContent>
      </w:sdt>
      <w:r w:rsidR="002B2063" w:rsidRPr="00A95C1A"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>)</w:t>
      </w:r>
    </w:p>
    <w:p w:rsidR="007177F0" w:rsidRPr="00052B8E" w:rsidRDefault="002B2063" w:rsidP="00052B8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00" w:line="288" w:lineRule="auto"/>
        <w:jc w:val="center"/>
        <w:rPr>
          <w:lang w:val="es-ES_tradnl"/>
        </w:rPr>
      </w:pPr>
      <w:r w:rsidRPr="00A95C1A"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 xml:space="preserve">Empresa Subvencionada en la Convocatoria </w:t>
      </w:r>
      <w:r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>de s</w:t>
      </w:r>
      <w:r w:rsidRPr="00A95C1A"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 xml:space="preserve">ubvenciones para el </w:t>
      </w:r>
      <w:r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>estímulo</w:t>
      </w:r>
      <w:r w:rsidRPr="00A95C1A"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 xml:space="preserve"> de la contratación </w:t>
      </w:r>
      <w:r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>de personas desempleadas que hayan realizado acciones formativa</w:t>
      </w:r>
      <w:r w:rsidR="009F1133"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>s profesionalizantes no reglad</w:t>
      </w:r>
      <w:r w:rsidR="00052B8E">
        <w:rPr>
          <w:rFonts w:ascii="Arial Narrow" w:eastAsia="Times New Roman" w:hAnsi="Arial Narrow" w:cs="Cambria"/>
          <w:color w:val="auto"/>
          <w:sz w:val="56"/>
          <w:szCs w:val="56"/>
          <w:lang w:val="es-ES_tradnl" w:eastAsia="en-US"/>
        </w:rPr>
        <w:t>a</w:t>
      </w:r>
    </w:p>
    <w:sectPr w:rsidR="007177F0" w:rsidRPr="00052B8E" w:rsidSect="00052B8E">
      <w:headerReference w:type="default" r:id="rId9"/>
      <w:footerReference w:type="default" r:id="rId10"/>
      <w:footnotePr>
        <w:numRestart w:val="eachSect"/>
      </w:footnotePr>
      <w:pgSz w:w="16838" w:h="11906" w:orient="landscape"/>
      <w:pgMar w:top="1418" w:right="623" w:bottom="1416" w:left="567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8E" w:rsidRPr="000D504D" w:rsidRDefault="00052B8E" w:rsidP="00052B8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left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 xml:space="preserve">             </w:t>
    </w:r>
    <w:r>
      <w:rPr>
        <w:noProof/>
        <w:sz w:val="15"/>
        <w:szCs w:val="15"/>
      </w:rPr>
      <w:drawing>
        <wp:inline distT="0" distB="0" distL="0" distR="0" wp14:anchorId="574FDDF2" wp14:editId="2E02651B">
          <wp:extent cx="3127375" cy="554990"/>
          <wp:effectExtent l="0" t="0" r="0" b="0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</w:t>
    </w:r>
    <w:r>
      <w:rPr>
        <w:noProof/>
        <w:sz w:val="15"/>
        <w:szCs w:val="15"/>
      </w:rPr>
      <w:drawing>
        <wp:inline distT="0" distB="0" distL="0" distR="0" wp14:anchorId="2CED8EA2" wp14:editId="30859DD1">
          <wp:extent cx="1329055" cy="815656"/>
          <wp:effectExtent l="0" t="0" r="4445" b="3810"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72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34" w:rsidRPr="006F7834" w:rsidRDefault="006F7834" w:rsidP="006F7834">
    <w:pPr>
      <w:pStyle w:val="Encabezado"/>
      <w:spacing w:before="480"/>
      <w:jc w:val="center"/>
      <w:rPr>
        <w:b/>
      </w:rPr>
    </w:pPr>
    <w:r w:rsidRPr="006F7834">
      <w:rPr>
        <w:b/>
        <w:color w:val="auto"/>
      </w:rPr>
      <w:t>ANEXO 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vKAYE2hR+OXtM2BVWbX2KQCQyznVLZFXBhkmUnCDMB6GolynwsNjGo5tA0mt886dQ9gtzuQ/NkTNCphTFlxtqA==" w:salt="dqQSL7jr5dlkwYbXWEZBHQ==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052B8E"/>
    <w:rsid w:val="00133619"/>
    <w:rsid w:val="002B2063"/>
    <w:rsid w:val="003C0066"/>
    <w:rsid w:val="006F7834"/>
    <w:rsid w:val="00975358"/>
    <w:rsid w:val="00986BD9"/>
    <w:rsid w:val="009C3ABF"/>
    <w:rsid w:val="009F1133"/>
    <w:rsid w:val="00B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1133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9F1133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1133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133"/>
    <w:rPr>
      <w:rFonts w:ascii="Arial" w:eastAsia="Arial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52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7704-1FF0-4D86-B343-D5D07168A604}"/>
      </w:docPartPr>
      <w:docPartBody>
        <w:p w:rsidR="006249AE" w:rsidRDefault="00ED568A"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A"/>
    <w:rsid w:val="006249AE"/>
    <w:rsid w:val="00E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568A"/>
    <w:rPr>
      <w:color w:val="808080"/>
    </w:rPr>
  </w:style>
  <w:style w:type="paragraph" w:customStyle="1" w:styleId="1C43561384524BCC922A32D22FD5FB80">
    <w:name w:val="1C43561384524BCC922A32D22FD5FB80"/>
    <w:rsid w:val="00ED568A"/>
  </w:style>
  <w:style w:type="paragraph" w:customStyle="1" w:styleId="BD0876F156D54D3280D45305229248DD">
    <w:name w:val="BD0876F156D54D3280D45305229248DD"/>
    <w:rsid w:val="00ED5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C889-9C65-46EF-A4F6-FDD7DF91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5</cp:revision>
  <dcterms:created xsi:type="dcterms:W3CDTF">2017-11-10T12:18:00Z</dcterms:created>
  <dcterms:modified xsi:type="dcterms:W3CDTF">2017-11-13T14:54:00Z</dcterms:modified>
</cp:coreProperties>
</file>