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54" w:rsidRPr="000B5954" w:rsidRDefault="000B5954" w:rsidP="000B5954">
      <w:pPr>
        <w:jc w:val="center"/>
        <w:rPr>
          <w:b/>
          <w:bCs/>
          <w:lang w:eastAsia="en-US"/>
        </w:rPr>
      </w:pPr>
      <w:bookmarkStart w:id="0" w:name="_GoBack"/>
      <w:bookmarkEnd w:id="0"/>
      <w:r w:rsidRPr="000B5954">
        <w:rPr>
          <w:b/>
          <w:bCs/>
          <w:lang w:eastAsia="en-US"/>
        </w:rPr>
        <w:t>ANEXO IV</w:t>
      </w:r>
    </w:p>
    <w:p w:rsidR="000B5954" w:rsidRPr="000B5954" w:rsidRDefault="000B5954" w:rsidP="000B5954">
      <w:pPr>
        <w:spacing w:after="200" w:line="288" w:lineRule="auto"/>
        <w:jc w:val="center"/>
        <w:rPr>
          <w:rFonts w:ascii="Cambria" w:hAnsi="Cambria" w:cs="Arial"/>
          <w:b/>
          <w:sz w:val="20"/>
          <w:szCs w:val="18"/>
          <w:u w:val="single"/>
          <w:lang w:eastAsia="en-US"/>
        </w:rPr>
      </w:pPr>
      <w:r w:rsidRPr="000B5954">
        <w:rPr>
          <w:rFonts w:ascii="Cambria" w:hAnsi="Cambria" w:cs="Arial"/>
          <w:b/>
          <w:sz w:val="20"/>
          <w:szCs w:val="18"/>
          <w:u w:val="single"/>
          <w:lang w:eastAsia="en-US"/>
        </w:rPr>
        <w:t>DOCUMENTACIÓN A PRESENTAR PARA JUSTIFICAR</w:t>
      </w:r>
    </w:p>
    <w:p w:rsidR="000B5954" w:rsidRPr="000B5954" w:rsidRDefault="000B5954" w:rsidP="000B5954">
      <w:pPr>
        <w:spacing w:line="288" w:lineRule="auto"/>
        <w:rPr>
          <w:rFonts w:ascii="Cambria" w:hAnsi="Cambria" w:cs="Arial"/>
          <w:b/>
          <w:sz w:val="20"/>
          <w:szCs w:val="18"/>
          <w:u w:val="single"/>
          <w:lang w:eastAsia="en-US"/>
        </w:rPr>
      </w:pPr>
      <w:r w:rsidRPr="000B5954">
        <w:rPr>
          <w:rFonts w:ascii="Cambria" w:hAnsi="Cambria" w:cs="Arial"/>
          <w:b/>
          <w:sz w:val="20"/>
          <w:szCs w:val="18"/>
          <w:u w:val="single"/>
          <w:lang w:eastAsia="en-US"/>
        </w:rPr>
        <w:t>1.- Documentación a presentar dentro del plazo de 30 días naturales una vez transcurrido 4 meses desde el inicio del último de los contratos subvencionados:</w:t>
      </w:r>
    </w:p>
    <w:p w:rsidR="000B5954" w:rsidRPr="000B5954" w:rsidRDefault="000B5954" w:rsidP="000B5954">
      <w:pPr>
        <w:spacing w:before="0" w:line="288" w:lineRule="auto"/>
        <w:rPr>
          <w:rFonts w:ascii="Cambria" w:hAnsi="Cambria" w:cs="Arial"/>
          <w:sz w:val="20"/>
          <w:szCs w:val="18"/>
          <w:lang w:eastAsia="en-US"/>
        </w:rPr>
      </w:pPr>
      <w:r w:rsidRPr="000B5954">
        <w:rPr>
          <w:rFonts w:ascii="Cambria" w:hAnsi="Cambria" w:cs="Arial"/>
          <w:sz w:val="20"/>
          <w:szCs w:val="18"/>
          <w:lang w:eastAsia="en-US"/>
        </w:rPr>
        <w:t>(Señalar en el recuadro correspondiente los documentos presentados):</w:t>
      </w:r>
    </w:p>
    <w:p w:rsidR="000B5954" w:rsidRPr="000B5954" w:rsidRDefault="000B5954" w:rsidP="000B5954">
      <w:pPr>
        <w:spacing w:before="0" w:line="288" w:lineRule="auto"/>
        <w:rPr>
          <w:rFonts w:ascii="Cambria" w:hAnsi="Cambria" w:cs="Arial"/>
          <w:sz w:val="20"/>
          <w:szCs w:val="18"/>
          <w:lang w:eastAsia="en-US"/>
        </w:rPr>
      </w:pPr>
    </w:p>
    <w:p w:rsidR="000B5954" w:rsidRPr="000B5954" w:rsidRDefault="000173BF" w:rsidP="00874959">
      <w:pPr>
        <w:spacing w:before="0" w:line="288" w:lineRule="auto"/>
        <w:ind w:left="426" w:hanging="426"/>
        <w:rPr>
          <w:rFonts w:ascii="Cambria" w:hAnsi="Cambria" w:cs="Arial"/>
          <w:sz w:val="20"/>
          <w:szCs w:val="20"/>
          <w:lang w:eastAsia="en-US"/>
        </w:rPr>
      </w:pPr>
      <w:sdt>
        <w:sdtPr>
          <w:rPr>
            <w:rFonts w:ascii="Cambria" w:hAnsi="Cambria" w:cs="Arial"/>
            <w:sz w:val="20"/>
            <w:szCs w:val="20"/>
            <w:lang w:eastAsia="en-US"/>
          </w:rPr>
          <w:id w:val="779283"/>
          <w14:checkbox>
            <w14:checked w14:val="0"/>
            <w14:checkedState w14:val="2612" w14:font="Meiryo"/>
            <w14:uncheckedState w14:val="2610" w14:font="Meiryo"/>
          </w14:checkbox>
        </w:sdtPr>
        <w:sdtEndPr/>
        <w:sdtContent>
          <w:r w:rsidR="002F097A">
            <w:rPr>
              <w:rFonts w:ascii="MS Gothic" w:eastAsia="MS Gothic" w:hAnsi="Cambria" w:cs="Arial" w:hint="eastAsia"/>
              <w:sz w:val="20"/>
              <w:szCs w:val="20"/>
              <w:lang w:eastAsia="en-US"/>
            </w:rPr>
            <w:t>☐</w:t>
          </w:r>
        </w:sdtContent>
      </w:sdt>
      <w:r w:rsidR="00874959">
        <w:rPr>
          <w:rFonts w:ascii="Cambria" w:hAnsi="Cambria" w:cs="Arial"/>
          <w:sz w:val="20"/>
          <w:szCs w:val="20"/>
          <w:lang w:eastAsia="en-US"/>
        </w:rPr>
        <w:t xml:space="preserve">    </w:t>
      </w:r>
      <w:r w:rsidR="000B5954" w:rsidRPr="000B5954">
        <w:rPr>
          <w:rFonts w:ascii="Cambria" w:hAnsi="Cambria" w:cs="Arial"/>
          <w:sz w:val="20"/>
          <w:szCs w:val="20"/>
          <w:lang w:eastAsia="en-US"/>
        </w:rPr>
        <w:t xml:space="preserve">Detalle del número y tipología de contratos según modelo facilitado en Anexo V, indicando, en su caso, las </w:t>
      </w:r>
      <w:r w:rsidR="00874959">
        <w:rPr>
          <w:rFonts w:ascii="Cambria" w:hAnsi="Cambria" w:cs="Arial"/>
          <w:sz w:val="20"/>
          <w:szCs w:val="20"/>
          <w:lang w:eastAsia="en-US"/>
        </w:rPr>
        <w:t xml:space="preserve">     </w:t>
      </w:r>
      <w:r w:rsidR="000B5954" w:rsidRPr="000B5954">
        <w:rPr>
          <w:rFonts w:ascii="Cambria" w:hAnsi="Cambria" w:cs="Arial"/>
          <w:sz w:val="20"/>
          <w:szCs w:val="20"/>
          <w:lang w:eastAsia="en-US"/>
        </w:rPr>
        <w:t>incidencias que se hayan producido en cada uno de los contratos.</w:t>
      </w:r>
    </w:p>
    <w:p w:rsidR="000B5954" w:rsidRPr="000B5954" w:rsidRDefault="000173BF" w:rsidP="006C0602">
      <w:pPr>
        <w:spacing w:before="0" w:line="288" w:lineRule="auto"/>
        <w:ind w:left="426" w:hanging="426"/>
        <w:rPr>
          <w:rFonts w:ascii="Cambria" w:hAnsi="Cambria" w:cs="Arial"/>
          <w:sz w:val="20"/>
          <w:szCs w:val="20"/>
          <w:lang w:eastAsia="en-US"/>
        </w:rPr>
      </w:pPr>
      <w:sdt>
        <w:sdtPr>
          <w:rPr>
            <w:rFonts w:ascii="Cambria" w:hAnsi="Cambria" w:cs="Arial"/>
            <w:sz w:val="20"/>
            <w:szCs w:val="20"/>
            <w:lang w:eastAsia="en-US"/>
          </w:rPr>
          <w:id w:val="-1406223382"/>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 xml:space="preserve">Contratos laborales subvencionados formalizados con posterioridad a la fecha de la Solicitud de Subvención. </w:t>
      </w:r>
    </w:p>
    <w:p w:rsidR="000B5954" w:rsidRPr="000B5954" w:rsidRDefault="000173BF" w:rsidP="006C0602">
      <w:pPr>
        <w:spacing w:before="0" w:line="288" w:lineRule="auto"/>
        <w:ind w:left="426" w:hanging="426"/>
        <w:rPr>
          <w:rFonts w:ascii="Cambria" w:hAnsi="Cambria" w:cs="Arial"/>
          <w:sz w:val="20"/>
          <w:szCs w:val="20"/>
          <w:lang w:eastAsia="en-US"/>
        </w:rPr>
      </w:pPr>
      <w:sdt>
        <w:sdtPr>
          <w:rPr>
            <w:rFonts w:ascii="Cambria" w:hAnsi="Cambria" w:cs="Arial"/>
            <w:sz w:val="20"/>
            <w:szCs w:val="20"/>
            <w:lang w:eastAsia="en-US"/>
          </w:rPr>
          <w:id w:val="326110916"/>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Nóminas abonadas a las personas cuyos contratos han sido subvencionados, correspondientes al período de cuatro meses a partir de la formalización de los contratos,</w:t>
      </w:r>
      <w:r w:rsidR="000B5954" w:rsidRPr="000B5954">
        <w:rPr>
          <w:rFonts w:ascii="Cambria" w:hAnsi="Cambria"/>
          <w:sz w:val="20"/>
          <w:szCs w:val="20"/>
          <w:lang w:eastAsia="en-US"/>
        </w:rPr>
        <w:t xml:space="preserve"> </w:t>
      </w:r>
      <w:r w:rsidR="000B5954" w:rsidRPr="000B5954">
        <w:rPr>
          <w:rFonts w:ascii="Cambria" w:hAnsi="Cambria" w:cs="Arial"/>
          <w:sz w:val="20"/>
          <w:szCs w:val="20"/>
          <w:lang w:eastAsia="en-US"/>
        </w:rPr>
        <w:t xml:space="preserve">así como documento acreditativo del pago. </w:t>
      </w:r>
    </w:p>
    <w:p w:rsidR="000B5954" w:rsidRPr="000B5954" w:rsidRDefault="000173BF" w:rsidP="006C0602">
      <w:pPr>
        <w:spacing w:before="0" w:line="288" w:lineRule="auto"/>
        <w:rPr>
          <w:rFonts w:ascii="Cambria" w:hAnsi="Cambria" w:cs="Arial"/>
          <w:sz w:val="20"/>
          <w:szCs w:val="20"/>
          <w:lang w:eastAsia="en-US"/>
        </w:rPr>
      </w:pPr>
      <w:sdt>
        <w:sdtPr>
          <w:rPr>
            <w:rFonts w:ascii="Cambria" w:hAnsi="Cambria" w:cs="Arial"/>
            <w:sz w:val="20"/>
            <w:szCs w:val="20"/>
            <w:lang w:eastAsia="en-US"/>
          </w:rPr>
          <w:id w:val="2137128887"/>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Recibos de liquidación de Cotización (TC1) y TC2 correspondiente al periodo subvencionado.</w:t>
      </w:r>
    </w:p>
    <w:p w:rsidR="000B5954" w:rsidRPr="000B5954" w:rsidRDefault="000173BF" w:rsidP="006C0602">
      <w:pPr>
        <w:spacing w:before="0" w:line="288" w:lineRule="auto"/>
        <w:rPr>
          <w:rFonts w:ascii="Cambria" w:hAnsi="Cambria" w:cs="Arial"/>
          <w:sz w:val="20"/>
          <w:szCs w:val="20"/>
          <w:lang w:eastAsia="en-US"/>
        </w:rPr>
      </w:pPr>
      <w:sdt>
        <w:sdtPr>
          <w:rPr>
            <w:rFonts w:ascii="Cambria" w:hAnsi="Cambria" w:cs="Arial"/>
            <w:sz w:val="20"/>
            <w:szCs w:val="20"/>
            <w:lang w:eastAsia="en-US"/>
          </w:rPr>
          <w:id w:val="1983734371"/>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Copia del DNI en vigor de las personas cuyos contratos han sido subvencionados.</w:t>
      </w:r>
    </w:p>
    <w:p w:rsidR="000B5954" w:rsidRPr="000B5954" w:rsidRDefault="000173BF" w:rsidP="006C0602">
      <w:pPr>
        <w:tabs>
          <w:tab w:val="left" w:pos="1476"/>
        </w:tabs>
        <w:spacing w:before="0" w:line="288" w:lineRule="auto"/>
        <w:ind w:left="426" w:hanging="426"/>
        <w:jc w:val="left"/>
        <w:rPr>
          <w:rFonts w:ascii="Cambria" w:hAnsi="Cambria" w:cs="Arial"/>
          <w:sz w:val="20"/>
          <w:szCs w:val="20"/>
          <w:lang w:eastAsia="en-US"/>
        </w:rPr>
      </w:pPr>
      <w:sdt>
        <w:sdtPr>
          <w:rPr>
            <w:rFonts w:ascii="Cambria" w:hAnsi="Cambria" w:cs="Arial"/>
            <w:sz w:val="20"/>
            <w:szCs w:val="20"/>
            <w:lang w:eastAsia="en-US"/>
          </w:rPr>
          <w:id w:val="1271198795"/>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Certificados acreditativos de hallarse al corriente con sus obligaciones con la Age</w:t>
      </w:r>
      <w:r w:rsidR="006C0602">
        <w:rPr>
          <w:rFonts w:ascii="Cambria" w:hAnsi="Cambria" w:cs="Arial"/>
          <w:sz w:val="20"/>
          <w:szCs w:val="20"/>
          <w:lang w:eastAsia="en-US"/>
        </w:rPr>
        <w:t xml:space="preserve">ncia Tributaria, con la </w:t>
      </w:r>
      <w:r w:rsidR="000B5954" w:rsidRPr="000B5954">
        <w:rPr>
          <w:rFonts w:ascii="Cambria" w:hAnsi="Cambria" w:cs="Arial"/>
          <w:sz w:val="20"/>
          <w:szCs w:val="20"/>
          <w:lang w:eastAsia="en-US"/>
        </w:rPr>
        <w:t>Agencia Tributaria Canaria, con las Entidades Locales Consorciadas de la Isla de Tenerife (certificado del Consorcio de Tributos) y con la Seguridad Social.</w:t>
      </w:r>
    </w:p>
    <w:p w:rsidR="000B5954" w:rsidRPr="000B5954" w:rsidRDefault="000173BF" w:rsidP="006C0602">
      <w:pPr>
        <w:tabs>
          <w:tab w:val="left" w:pos="1476"/>
        </w:tabs>
        <w:spacing w:before="0" w:line="288" w:lineRule="auto"/>
        <w:jc w:val="left"/>
        <w:rPr>
          <w:rFonts w:ascii="Cambria" w:hAnsi="Cambria" w:cs="Arial"/>
          <w:sz w:val="20"/>
          <w:szCs w:val="20"/>
          <w:lang w:eastAsia="en-US"/>
        </w:rPr>
      </w:pPr>
      <w:sdt>
        <w:sdtPr>
          <w:rPr>
            <w:rFonts w:ascii="Cambria" w:hAnsi="Cambria" w:cs="Arial"/>
            <w:sz w:val="20"/>
            <w:szCs w:val="20"/>
            <w:lang w:eastAsia="en-US"/>
          </w:rPr>
          <w:id w:val="-317659833"/>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Anexo VII firmado por la persona cuyo contrato ha sido subvencionado.</w:t>
      </w:r>
    </w:p>
    <w:p w:rsidR="000B5954" w:rsidRPr="000B5954" w:rsidRDefault="000173BF" w:rsidP="006C0602">
      <w:pPr>
        <w:tabs>
          <w:tab w:val="left" w:pos="1476"/>
        </w:tabs>
        <w:spacing w:before="0" w:line="288" w:lineRule="auto"/>
        <w:jc w:val="left"/>
        <w:rPr>
          <w:rFonts w:ascii="Cambria" w:hAnsi="Cambria" w:cs="Arial"/>
          <w:sz w:val="20"/>
          <w:szCs w:val="20"/>
          <w:lang w:eastAsia="en-US"/>
        </w:rPr>
      </w:pPr>
      <w:sdt>
        <w:sdtPr>
          <w:rPr>
            <w:rFonts w:ascii="Cambria" w:hAnsi="Cambria" w:cs="Arial"/>
            <w:sz w:val="20"/>
            <w:szCs w:val="20"/>
            <w:lang w:eastAsia="en-US"/>
          </w:rPr>
          <w:id w:val="-1707874261"/>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Fotografías en las que se aprecie la colocación del cartel identificativo de la subvención (Anexo VI).</w:t>
      </w:r>
    </w:p>
    <w:p w:rsidR="000B5954" w:rsidRPr="000B5954" w:rsidRDefault="000B5954" w:rsidP="000B5954">
      <w:pPr>
        <w:spacing w:before="360" w:after="200" w:line="288" w:lineRule="auto"/>
        <w:rPr>
          <w:rFonts w:ascii="Cambria" w:hAnsi="Cambria" w:cs="Arial"/>
          <w:b/>
          <w:sz w:val="20"/>
          <w:szCs w:val="18"/>
          <w:u w:val="single"/>
          <w:lang w:eastAsia="en-US"/>
        </w:rPr>
      </w:pPr>
      <w:r w:rsidRPr="000B5954">
        <w:rPr>
          <w:rFonts w:ascii="Cambria" w:hAnsi="Cambria" w:cs="Arial"/>
          <w:b/>
          <w:sz w:val="20"/>
          <w:szCs w:val="18"/>
          <w:u w:val="single"/>
          <w:lang w:eastAsia="en-US"/>
        </w:rPr>
        <w:t>2.- Documentación a presentar dentro del plazo de 30 días naturales tras la finalización del compromiso de inserción (12 meses desde el inicio del último contrato computable para el cumplimiento de dicho compromiso)</w:t>
      </w:r>
    </w:p>
    <w:p w:rsidR="000B5954" w:rsidRPr="000B5954" w:rsidRDefault="000173BF"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2055966498"/>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Certificado de Vida Laboral del Código de Cuenta de Cotización en el que se encuentren incluidos los/as trabajadores/as subvencionados, referido al período comprendido entre el 1 de enero del año en que se efectúa la convocatoria y la fecha de finalización del compromiso de inserción. (12 meses desde el inicio del último contrato subvencionado computable para el cumplimiento del requisito de continuidad).</w:t>
      </w:r>
    </w:p>
    <w:p w:rsidR="000B5954" w:rsidRPr="000B5954" w:rsidRDefault="000173BF"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487515706"/>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Informe de Plantilla media de trabajadores en alta, emitido por la Seguridad Social, referido al periodo de los 12 meses inmediatamente anteriores a la fecha de comienzo del primero de los contratos subvencionados, de todos los Códigos de Cuenta de Cotización de la Empresa.</w:t>
      </w:r>
    </w:p>
    <w:p w:rsidR="000B5954" w:rsidRPr="000B5954" w:rsidRDefault="000173BF"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277918063"/>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Informes de Plantilla media de trabajadores en alta, emitidos por la Seguridad Social, referidos al periodo de 12 meses que finaliza el mismo día que cada uno el último de los contratos subvencionados con compromiso de permanencia, de todos los Códigos de Cuenta de Cotización de la Empresa.</w:t>
      </w:r>
    </w:p>
    <w:p w:rsidR="000B5954" w:rsidRPr="000B5954" w:rsidRDefault="000173BF"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928269188"/>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Certificados acreditativos de hallarse al corriente con sus obligaciones con la Agencia Tributaria, con la Agencia Tributaria Canaria, con las Entidades Locales Consorciadas de la Isla de Tenerife (certificado del Consorcio de Tributos) y con la Seguridad Social.</w:t>
      </w:r>
    </w:p>
    <w:p w:rsidR="000B5954" w:rsidRPr="000B5954" w:rsidRDefault="000173BF"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2101440957"/>
          <w14:checkbox>
            <w14:checked w14:val="0"/>
            <w14:checkedState w14:val="2612" w14:font="Meiryo"/>
            <w14:uncheckedState w14:val="2610" w14:font="Meiryo"/>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Declaración responsable de no haber recibido ayudas, destinadas al mismo fin, de Administraciones Públicas o de otros entes públicos o privados, que superen el 100% del coste del gasto subvencionado (Anexo X).</w:t>
      </w:r>
    </w:p>
    <w:sectPr w:rsidR="000B5954" w:rsidRPr="000B5954" w:rsidSect="00D04710">
      <w:headerReference w:type="default" r:id="rId7"/>
      <w:pgSz w:w="11906" w:h="16838"/>
      <w:pgMar w:top="624" w:right="851" w:bottom="567" w:left="1418"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BF" w:rsidRDefault="000173BF" w:rsidP="005008FA">
      <w:pPr>
        <w:spacing w:before="0"/>
      </w:pPr>
      <w:r>
        <w:separator/>
      </w:r>
    </w:p>
  </w:endnote>
  <w:endnote w:type="continuationSeparator" w:id="0">
    <w:p w:rsidR="000173BF" w:rsidRDefault="000173BF" w:rsidP="005008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BF" w:rsidRDefault="000173BF" w:rsidP="005008FA">
      <w:pPr>
        <w:spacing w:before="0"/>
      </w:pPr>
      <w:r>
        <w:separator/>
      </w:r>
    </w:p>
  </w:footnote>
  <w:footnote w:type="continuationSeparator" w:id="0">
    <w:p w:rsidR="000173BF" w:rsidRDefault="000173BF" w:rsidP="005008F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FA" w:rsidRDefault="005008FA">
    <w:pPr>
      <w:pStyle w:val="Encabezado"/>
    </w:pPr>
    <w:r>
      <w:rPr>
        <w:noProof/>
        <w:lang w:val="es-ES" w:eastAsia="es-ES"/>
      </w:rPr>
      <w:drawing>
        <wp:inline distT="0" distB="0" distL="0" distR="0" wp14:anchorId="4E7BCE3B" wp14:editId="7EA386AB">
          <wp:extent cx="129540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6A166CFA"/>
    <w:name w:val="WW8Num20"/>
    <w:lvl w:ilvl="0">
      <w:start w:val="1"/>
      <w:numFmt w:val="decimal"/>
      <w:lvlText w:val="%1."/>
      <w:lvlJc w:val="left"/>
      <w:pPr>
        <w:tabs>
          <w:tab w:val="num" w:pos="360"/>
        </w:tabs>
        <w:ind w:left="360" w:hanging="360"/>
      </w:pPr>
      <w:rPr>
        <w:rFonts w:cs="Times New Roman"/>
        <w:b/>
        <w:i w:val="0"/>
      </w:rPr>
    </w:lvl>
    <w:lvl w:ilvl="1">
      <w:start w:val="1"/>
      <w:numFmt w:val="decimal"/>
      <w:pStyle w:val="Estilo6"/>
      <w:lvlText w:val="%1.%2."/>
      <w:lvlJc w:val="left"/>
      <w:pPr>
        <w:tabs>
          <w:tab w:val="num" w:pos="709"/>
        </w:tabs>
        <w:ind w:left="482" w:hanging="340"/>
      </w:pPr>
      <w:rPr>
        <w:rFonts w:cs="Times New Roman"/>
        <w:b/>
        <w:sz w:val="24"/>
        <w:szCs w:val="24"/>
      </w:rPr>
    </w:lvl>
    <w:lvl w:ilvl="2">
      <w:start w:val="1"/>
      <w:numFmt w:val="decimal"/>
      <w:lvlText w:val="%1.%2.%3."/>
      <w:lvlJc w:val="left"/>
      <w:pPr>
        <w:tabs>
          <w:tab w:val="num" w:pos="720"/>
        </w:tabs>
        <w:ind w:left="720" w:firstLine="0"/>
      </w:pPr>
      <w:rPr>
        <w:rFonts w:cs="Times New Roman"/>
        <w:b/>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1"/>
    <w:multiLevelType w:val="singleLevel"/>
    <w:tmpl w:val="00000021"/>
    <w:lvl w:ilvl="0">
      <w:start w:val="1"/>
      <w:numFmt w:val="bullet"/>
      <w:lvlText w:val=""/>
      <w:lvlJc w:val="left"/>
      <w:pPr>
        <w:tabs>
          <w:tab w:val="num" w:pos="360"/>
        </w:tabs>
        <w:ind w:left="360" w:hanging="360"/>
      </w:pPr>
      <w:rPr>
        <w:rFonts w:ascii="Wingdings" w:hAnsi="Wingdings"/>
        <w:strike w:val="0"/>
        <w:dstrike w:val="0"/>
        <w:sz w:val="28"/>
      </w:rPr>
    </w:lvl>
  </w:abstractNum>
  <w:abstractNum w:abstractNumId="3" w15:restartNumberingAfterBreak="0">
    <w:nsid w:val="204F4062"/>
    <w:multiLevelType w:val="hybridMultilevel"/>
    <w:tmpl w:val="7A2A3FA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14E56F9"/>
    <w:multiLevelType w:val="hybridMultilevel"/>
    <w:tmpl w:val="9C6085E0"/>
    <w:lvl w:ilvl="0" w:tplc="0C0A0005">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wVBbRrZRTstM2LvJrLyX0enZxA=" w:salt="CH2CJA3Kr2tLbJhBAMRa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FA"/>
    <w:rsid w:val="000173BF"/>
    <w:rsid w:val="00017E52"/>
    <w:rsid w:val="00026AD9"/>
    <w:rsid w:val="00032559"/>
    <w:rsid w:val="00033414"/>
    <w:rsid w:val="000363C6"/>
    <w:rsid w:val="0005097B"/>
    <w:rsid w:val="00076AED"/>
    <w:rsid w:val="00077CE2"/>
    <w:rsid w:val="00077E2B"/>
    <w:rsid w:val="00083AAA"/>
    <w:rsid w:val="000B20A5"/>
    <w:rsid w:val="000B5954"/>
    <w:rsid w:val="000B62D7"/>
    <w:rsid w:val="000C5026"/>
    <w:rsid w:val="000C6FC0"/>
    <w:rsid w:val="000D149F"/>
    <w:rsid w:val="000F1590"/>
    <w:rsid w:val="001066BD"/>
    <w:rsid w:val="00107F35"/>
    <w:rsid w:val="00115A5D"/>
    <w:rsid w:val="001177CC"/>
    <w:rsid w:val="00132614"/>
    <w:rsid w:val="0014287E"/>
    <w:rsid w:val="00146956"/>
    <w:rsid w:val="00150546"/>
    <w:rsid w:val="001532FD"/>
    <w:rsid w:val="001679A7"/>
    <w:rsid w:val="00194006"/>
    <w:rsid w:val="001A5D75"/>
    <w:rsid w:val="001A7449"/>
    <w:rsid w:val="001B4834"/>
    <w:rsid w:val="001C18F5"/>
    <w:rsid w:val="001C72D8"/>
    <w:rsid w:val="001D40DD"/>
    <w:rsid w:val="001E12B1"/>
    <w:rsid w:val="001E5ADE"/>
    <w:rsid w:val="001E5B46"/>
    <w:rsid w:val="001F163E"/>
    <w:rsid w:val="00221D15"/>
    <w:rsid w:val="00227177"/>
    <w:rsid w:val="002729FA"/>
    <w:rsid w:val="0029238C"/>
    <w:rsid w:val="002C37A6"/>
    <w:rsid w:val="002C5A60"/>
    <w:rsid w:val="002E49AB"/>
    <w:rsid w:val="002F097A"/>
    <w:rsid w:val="00323A7D"/>
    <w:rsid w:val="00333117"/>
    <w:rsid w:val="003366F3"/>
    <w:rsid w:val="00336D09"/>
    <w:rsid w:val="00364106"/>
    <w:rsid w:val="0039178D"/>
    <w:rsid w:val="003A11F0"/>
    <w:rsid w:val="003B1A17"/>
    <w:rsid w:val="003B2790"/>
    <w:rsid w:val="003B4DFF"/>
    <w:rsid w:val="003C017D"/>
    <w:rsid w:val="003C6FA0"/>
    <w:rsid w:val="00411482"/>
    <w:rsid w:val="00417D42"/>
    <w:rsid w:val="004477AD"/>
    <w:rsid w:val="00451421"/>
    <w:rsid w:val="004610E0"/>
    <w:rsid w:val="004965B4"/>
    <w:rsid w:val="004D77F4"/>
    <w:rsid w:val="004E6E56"/>
    <w:rsid w:val="005008FA"/>
    <w:rsid w:val="00551FE1"/>
    <w:rsid w:val="005558E7"/>
    <w:rsid w:val="005A5419"/>
    <w:rsid w:val="005B18B6"/>
    <w:rsid w:val="005B5DD9"/>
    <w:rsid w:val="005B7608"/>
    <w:rsid w:val="005C018E"/>
    <w:rsid w:val="005C5ED7"/>
    <w:rsid w:val="005E7249"/>
    <w:rsid w:val="006126AA"/>
    <w:rsid w:val="00620CE2"/>
    <w:rsid w:val="00627B9A"/>
    <w:rsid w:val="00640186"/>
    <w:rsid w:val="00651E11"/>
    <w:rsid w:val="006578A4"/>
    <w:rsid w:val="00660145"/>
    <w:rsid w:val="00681853"/>
    <w:rsid w:val="00694F26"/>
    <w:rsid w:val="00695226"/>
    <w:rsid w:val="0069778E"/>
    <w:rsid w:val="006C0602"/>
    <w:rsid w:val="006E000A"/>
    <w:rsid w:val="006E216B"/>
    <w:rsid w:val="006F424C"/>
    <w:rsid w:val="0070455D"/>
    <w:rsid w:val="00724B22"/>
    <w:rsid w:val="007348BA"/>
    <w:rsid w:val="00742D26"/>
    <w:rsid w:val="00745AB5"/>
    <w:rsid w:val="0075254C"/>
    <w:rsid w:val="007606CC"/>
    <w:rsid w:val="007608D8"/>
    <w:rsid w:val="007A1338"/>
    <w:rsid w:val="007A4924"/>
    <w:rsid w:val="007D0658"/>
    <w:rsid w:val="007E145E"/>
    <w:rsid w:val="007E662E"/>
    <w:rsid w:val="00826F4A"/>
    <w:rsid w:val="00855877"/>
    <w:rsid w:val="00865387"/>
    <w:rsid w:val="00874959"/>
    <w:rsid w:val="008950A2"/>
    <w:rsid w:val="008B0256"/>
    <w:rsid w:val="008C12C4"/>
    <w:rsid w:val="008C7137"/>
    <w:rsid w:val="008D3CD2"/>
    <w:rsid w:val="008F69C0"/>
    <w:rsid w:val="00903951"/>
    <w:rsid w:val="00905307"/>
    <w:rsid w:val="009147CA"/>
    <w:rsid w:val="009235C4"/>
    <w:rsid w:val="009374D2"/>
    <w:rsid w:val="009768C5"/>
    <w:rsid w:val="00987F93"/>
    <w:rsid w:val="009A1A66"/>
    <w:rsid w:val="009A3CDD"/>
    <w:rsid w:val="009E1EA5"/>
    <w:rsid w:val="009F76ED"/>
    <w:rsid w:val="00A00077"/>
    <w:rsid w:val="00A16F4B"/>
    <w:rsid w:val="00A21DB4"/>
    <w:rsid w:val="00A30976"/>
    <w:rsid w:val="00A63716"/>
    <w:rsid w:val="00A67B19"/>
    <w:rsid w:val="00A80161"/>
    <w:rsid w:val="00A97084"/>
    <w:rsid w:val="00AC3113"/>
    <w:rsid w:val="00B12FE5"/>
    <w:rsid w:val="00B16BEE"/>
    <w:rsid w:val="00B1767D"/>
    <w:rsid w:val="00B25249"/>
    <w:rsid w:val="00B33293"/>
    <w:rsid w:val="00B5425D"/>
    <w:rsid w:val="00B670CA"/>
    <w:rsid w:val="00B9508D"/>
    <w:rsid w:val="00B975F5"/>
    <w:rsid w:val="00BA00AB"/>
    <w:rsid w:val="00BD02F3"/>
    <w:rsid w:val="00BF3447"/>
    <w:rsid w:val="00BF395A"/>
    <w:rsid w:val="00BF4465"/>
    <w:rsid w:val="00C35FAB"/>
    <w:rsid w:val="00C51D10"/>
    <w:rsid w:val="00C638F0"/>
    <w:rsid w:val="00C9192C"/>
    <w:rsid w:val="00CA29F5"/>
    <w:rsid w:val="00CA7302"/>
    <w:rsid w:val="00CB02D8"/>
    <w:rsid w:val="00CB03A7"/>
    <w:rsid w:val="00CD2FD5"/>
    <w:rsid w:val="00CD4400"/>
    <w:rsid w:val="00CF641D"/>
    <w:rsid w:val="00D046C9"/>
    <w:rsid w:val="00D04710"/>
    <w:rsid w:val="00D06123"/>
    <w:rsid w:val="00D10A9A"/>
    <w:rsid w:val="00D44F60"/>
    <w:rsid w:val="00D558A6"/>
    <w:rsid w:val="00D563BD"/>
    <w:rsid w:val="00D74540"/>
    <w:rsid w:val="00D754BB"/>
    <w:rsid w:val="00D83DE7"/>
    <w:rsid w:val="00D87DC0"/>
    <w:rsid w:val="00D957D0"/>
    <w:rsid w:val="00DA5EF7"/>
    <w:rsid w:val="00DC4211"/>
    <w:rsid w:val="00DE2A39"/>
    <w:rsid w:val="00DF21A4"/>
    <w:rsid w:val="00E26F5A"/>
    <w:rsid w:val="00E31B8A"/>
    <w:rsid w:val="00E41598"/>
    <w:rsid w:val="00E50E23"/>
    <w:rsid w:val="00E618AF"/>
    <w:rsid w:val="00E62499"/>
    <w:rsid w:val="00E75805"/>
    <w:rsid w:val="00E83931"/>
    <w:rsid w:val="00E84169"/>
    <w:rsid w:val="00E903E5"/>
    <w:rsid w:val="00EA2E92"/>
    <w:rsid w:val="00EA6A1A"/>
    <w:rsid w:val="00EC7692"/>
    <w:rsid w:val="00ED3E04"/>
    <w:rsid w:val="00ED4F6D"/>
    <w:rsid w:val="00ED594D"/>
    <w:rsid w:val="00F12C1F"/>
    <w:rsid w:val="00F229F3"/>
    <w:rsid w:val="00F22D52"/>
    <w:rsid w:val="00F336A7"/>
    <w:rsid w:val="00F530FE"/>
    <w:rsid w:val="00F56F5F"/>
    <w:rsid w:val="00F664D7"/>
    <w:rsid w:val="00F74E99"/>
    <w:rsid w:val="00F76C6E"/>
    <w:rsid w:val="00F77B29"/>
    <w:rsid w:val="00F80D26"/>
    <w:rsid w:val="00F91DD8"/>
    <w:rsid w:val="00F923FA"/>
    <w:rsid w:val="00F97B8E"/>
    <w:rsid w:val="00FA4B3A"/>
    <w:rsid w:val="00FE1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30124-D272-4978-8489-3ED903ED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FA"/>
    <w:pPr>
      <w:suppressAutoHyphens/>
      <w:spacing w:before="240"/>
      <w:jc w:val="both"/>
    </w:pPr>
    <w:rPr>
      <w:rFonts w:ascii="Arial" w:hAnsi="Arial" w:cs="Cambria"/>
      <w:sz w:val="24"/>
      <w:szCs w:val="24"/>
      <w:lang w:val="es-ES_tradnl" w:eastAsia="ar-SA"/>
    </w:rPr>
  </w:style>
  <w:style w:type="paragraph" w:styleId="Ttulo2">
    <w:name w:val="heading 2"/>
    <w:basedOn w:val="Normal"/>
    <w:next w:val="Normal"/>
    <w:qFormat/>
    <w:rsid w:val="008C7137"/>
    <w:pPr>
      <w:keepNext/>
      <w:spacing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2"/>
    <w:autoRedefine/>
    <w:rsid w:val="008C7137"/>
    <w:pPr>
      <w:numPr>
        <w:ilvl w:val="1"/>
        <w:numId w:val="1"/>
      </w:numPr>
      <w:tabs>
        <w:tab w:val="left" w:pos="1071"/>
      </w:tabs>
      <w:spacing w:after="240"/>
    </w:pPr>
    <w:rPr>
      <w:i w:val="0"/>
      <w:sz w:val="24"/>
      <w:u w:val="single"/>
    </w:rPr>
  </w:style>
  <w:style w:type="paragraph" w:styleId="Encabezado">
    <w:name w:val="header"/>
    <w:basedOn w:val="Normal"/>
    <w:link w:val="EncabezadoCar"/>
    <w:rsid w:val="005008FA"/>
    <w:pPr>
      <w:tabs>
        <w:tab w:val="center" w:pos="4252"/>
        <w:tab w:val="right" w:pos="8504"/>
      </w:tabs>
      <w:spacing w:before="0"/>
    </w:pPr>
  </w:style>
  <w:style w:type="character" w:customStyle="1" w:styleId="EncabezadoCar">
    <w:name w:val="Encabezado Car"/>
    <w:basedOn w:val="Fuentedeprrafopredeter"/>
    <w:link w:val="Encabezado"/>
    <w:rsid w:val="005008FA"/>
    <w:rPr>
      <w:rFonts w:ascii="Arial" w:hAnsi="Arial" w:cs="Cambria"/>
      <w:sz w:val="24"/>
      <w:szCs w:val="24"/>
      <w:lang w:val="es-ES_tradnl" w:eastAsia="ar-SA"/>
    </w:rPr>
  </w:style>
  <w:style w:type="paragraph" w:styleId="Piedepgina">
    <w:name w:val="footer"/>
    <w:basedOn w:val="Normal"/>
    <w:link w:val="PiedepginaCar"/>
    <w:rsid w:val="005008FA"/>
    <w:pPr>
      <w:tabs>
        <w:tab w:val="center" w:pos="4252"/>
        <w:tab w:val="right" w:pos="8504"/>
      </w:tabs>
      <w:spacing w:before="0"/>
    </w:pPr>
  </w:style>
  <w:style w:type="character" w:customStyle="1" w:styleId="PiedepginaCar">
    <w:name w:val="Pie de página Car"/>
    <w:basedOn w:val="Fuentedeprrafopredeter"/>
    <w:link w:val="Piedepgina"/>
    <w:rsid w:val="005008FA"/>
    <w:rPr>
      <w:rFonts w:ascii="Arial" w:hAnsi="Arial" w:cs="Cambria"/>
      <w:sz w:val="24"/>
      <w:szCs w:val="24"/>
      <w:lang w:val="es-ES_tradnl" w:eastAsia="ar-SA"/>
    </w:rPr>
  </w:style>
  <w:style w:type="paragraph" w:styleId="Textonotapie">
    <w:name w:val="footnote text"/>
    <w:basedOn w:val="Normal"/>
    <w:link w:val="TextonotapieCar"/>
    <w:rsid w:val="000B5954"/>
    <w:pPr>
      <w:spacing w:before="0"/>
    </w:pPr>
    <w:rPr>
      <w:sz w:val="20"/>
      <w:szCs w:val="20"/>
    </w:rPr>
  </w:style>
  <w:style w:type="character" w:customStyle="1" w:styleId="TextonotapieCar">
    <w:name w:val="Texto nota pie Car"/>
    <w:basedOn w:val="Fuentedeprrafopredeter"/>
    <w:link w:val="Textonotapie"/>
    <w:rsid w:val="000B5954"/>
    <w:rPr>
      <w:rFonts w:ascii="Arial" w:hAnsi="Arial" w:cs="Cambria"/>
      <w:lang w:val="es-ES_tradnl" w:eastAsia="ar-SA"/>
    </w:rPr>
  </w:style>
  <w:style w:type="character" w:styleId="Nmerodepgina">
    <w:name w:val="page number"/>
    <w:rsid w:val="000B5954"/>
    <w:rPr>
      <w:rFonts w:cs="Times New Roman"/>
    </w:rPr>
  </w:style>
  <w:style w:type="character" w:customStyle="1" w:styleId="Caracteresdenotaalpie">
    <w:name w:val="Caracteres de nota al pie"/>
    <w:rsid w:val="000B5954"/>
    <w:rPr>
      <w:rFonts w:cs="Times New Roman"/>
      <w:vertAlign w:val="superscript"/>
    </w:rPr>
  </w:style>
  <w:style w:type="character" w:styleId="Refdenotaalpie">
    <w:name w:val="footnote reference"/>
    <w:rsid w:val="000B5954"/>
    <w:rPr>
      <w:vertAlign w:val="superscript"/>
    </w:rPr>
  </w:style>
  <w:style w:type="paragraph" w:styleId="Textodeglobo">
    <w:name w:val="Balloon Text"/>
    <w:basedOn w:val="Normal"/>
    <w:link w:val="TextodegloboCar"/>
    <w:rsid w:val="00874959"/>
    <w:pPr>
      <w:spacing w:before="0"/>
    </w:pPr>
    <w:rPr>
      <w:rFonts w:ascii="Tahoma" w:hAnsi="Tahoma" w:cs="Tahoma"/>
      <w:sz w:val="16"/>
      <w:szCs w:val="16"/>
    </w:rPr>
  </w:style>
  <w:style w:type="character" w:customStyle="1" w:styleId="TextodegloboCar">
    <w:name w:val="Texto de globo Car"/>
    <w:basedOn w:val="Fuentedeprrafopredeter"/>
    <w:link w:val="Textodeglobo"/>
    <w:rsid w:val="00874959"/>
    <w:rPr>
      <w:rFonts w:ascii="Tahoma"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contable</dc:creator>
  <cp:keywords/>
  <dc:description/>
  <cp:lastModifiedBy>Josue</cp:lastModifiedBy>
  <cp:revision>2</cp:revision>
  <dcterms:created xsi:type="dcterms:W3CDTF">2016-07-29T12:20:00Z</dcterms:created>
  <dcterms:modified xsi:type="dcterms:W3CDTF">2016-07-29T12:20:00Z</dcterms:modified>
</cp:coreProperties>
</file>